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F826A" w14:textId="77777777" w:rsidR="005026FD" w:rsidRDefault="00000000" w:rsidP="005026FD">
      <w:pPr>
        <w:widowControl/>
        <w:shd w:val="clear" w:color="auto" w:fill="FFFFFF"/>
        <w:adjustRightInd w:val="0"/>
        <w:snapToGrid w:val="0"/>
        <w:spacing w:beforeLines="50" w:before="156" w:afterLines="50" w:after="156"/>
        <w:jc w:val="center"/>
        <w:rPr>
          <w:rFonts w:ascii="微软雅黑" w:eastAsia="黑体" w:hAnsi="微软雅黑" w:cs="Segoe UI" w:hint="eastAsia"/>
          <w:b/>
          <w:bCs/>
          <w:color w:val="333333"/>
          <w:kern w:val="0"/>
          <w:sz w:val="40"/>
          <w:szCs w:val="40"/>
        </w:rPr>
      </w:pPr>
      <w:r w:rsidRPr="005026FD">
        <w:rPr>
          <w:rFonts w:ascii="微软雅黑" w:eastAsia="黑体" w:hAnsi="微软雅黑" w:cs="Segoe UI" w:hint="eastAsia"/>
          <w:b/>
          <w:bCs/>
          <w:color w:val="333333"/>
          <w:kern w:val="0"/>
          <w:sz w:val="40"/>
          <w:szCs w:val="40"/>
        </w:rPr>
        <w:t>2026</w:t>
      </w:r>
      <w:r w:rsidRPr="005026FD">
        <w:rPr>
          <w:rFonts w:ascii="微软雅黑" w:eastAsia="黑体" w:hAnsi="微软雅黑" w:cs="Segoe UI" w:hint="eastAsia"/>
          <w:b/>
          <w:bCs/>
          <w:color w:val="333333"/>
          <w:kern w:val="0"/>
          <w:sz w:val="40"/>
          <w:szCs w:val="40"/>
        </w:rPr>
        <w:t>年</w:t>
      </w:r>
      <w:r w:rsidR="00881855" w:rsidRPr="005026FD">
        <w:rPr>
          <w:rFonts w:ascii="微软雅黑" w:eastAsia="黑体" w:hAnsi="微软雅黑" w:cs="Segoe UI" w:hint="eastAsia"/>
          <w:b/>
          <w:bCs/>
          <w:color w:val="333333"/>
          <w:kern w:val="0"/>
          <w:sz w:val="40"/>
          <w:szCs w:val="40"/>
        </w:rPr>
        <w:t>机载冷原子重力测量系统航空飞行</w:t>
      </w:r>
    </w:p>
    <w:p w14:paraId="47E708EC" w14:textId="2FACA8AB" w:rsidR="00223499" w:rsidRPr="005026FD" w:rsidRDefault="00881855" w:rsidP="005026FD">
      <w:pPr>
        <w:widowControl/>
        <w:shd w:val="clear" w:color="auto" w:fill="FFFFFF"/>
        <w:adjustRightInd w:val="0"/>
        <w:snapToGrid w:val="0"/>
        <w:spacing w:beforeLines="50" w:before="156" w:afterLines="50" w:after="156"/>
        <w:jc w:val="center"/>
        <w:rPr>
          <w:rFonts w:ascii="微软雅黑" w:eastAsia="黑体" w:hAnsi="微软雅黑" w:cs="Segoe UI" w:hint="eastAsia"/>
          <w:b/>
          <w:bCs/>
          <w:color w:val="333333"/>
          <w:kern w:val="0"/>
          <w:sz w:val="40"/>
          <w:szCs w:val="40"/>
        </w:rPr>
      </w:pPr>
      <w:r w:rsidRPr="005026FD">
        <w:rPr>
          <w:rFonts w:ascii="微软雅黑" w:eastAsia="黑体" w:hAnsi="微软雅黑" w:cs="Segoe UI" w:hint="eastAsia"/>
          <w:b/>
          <w:bCs/>
          <w:color w:val="333333"/>
          <w:kern w:val="0"/>
          <w:sz w:val="40"/>
          <w:szCs w:val="40"/>
        </w:rPr>
        <w:t>试验飞行平台租赁要求</w:t>
      </w:r>
    </w:p>
    <w:p w14:paraId="3D90F1B4" w14:textId="4F8674BC" w:rsidR="00223499" w:rsidRPr="002E2BE6" w:rsidRDefault="00000000">
      <w:pPr>
        <w:widowControl/>
        <w:shd w:val="clear" w:color="auto" w:fill="FFFFFF"/>
        <w:adjustRightInd w:val="0"/>
        <w:snapToGrid w:val="0"/>
        <w:spacing w:beforeLines="50" w:before="156" w:afterLines="50" w:after="156"/>
        <w:rPr>
          <w:rFonts w:ascii="微软雅黑" w:eastAsia="黑体" w:hAnsi="微软雅黑" w:cs="Segoe UI" w:hint="eastAsia"/>
          <w:b/>
          <w:bCs/>
          <w:color w:val="333333"/>
          <w:kern w:val="0"/>
          <w:sz w:val="24"/>
        </w:rPr>
      </w:pPr>
      <w:r w:rsidRPr="002E2BE6">
        <w:rPr>
          <w:rFonts w:ascii="微软雅黑" w:eastAsia="黑体" w:hAnsi="微软雅黑" w:cs="Segoe UI" w:hint="eastAsia"/>
          <w:b/>
          <w:bCs/>
          <w:color w:val="333333"/>
          <w:kern w:val="0"/>
          <w:sz w:val="24"/>
        </w:rPr>
        <w:t>一、作业飞行技术要求</w:t>
      </w:r>
    </w:p>
    <w:p w14:paraId="57818D71" w14:textId="77777777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1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、工作地区</w:t>
      </w:r>
    </w:p>
    <w:p w14:paraId="5AF7D102" w14:textId="74391D8C" w:rsidR="00223499" w:rsidRPr="002E2BE6" w:rsidRDefault="0088185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甲方指定地区</w:t>
      </w:r>
      <w:r w:rsidR="00E76500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。</w:t>
      </w:r>
    </w:p>
    <w:p w14:paraId="60DD3E2A" w14:textId="77777777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2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、搭载设备</w:t>
      </w:r>
    </w:p>
    <w:p w14:paraId="311FAA9E" w14:textId="0BB9FBE0" w:rsidR="00223499" w:rsidRPr="002E2BE6" w:rsidRDefault="0088185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机载冷原子重力测量系统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2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套</w:t>
      </w:r>
      <w:r w:rsidR="00E76500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。</w:t>
      </w:r>
    </w:p>
    <w:p w14:paraId="5F4FB918" w14:textId="77777777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3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、飞行工作量</w:t>
      </w:r>
    </w:p>
    <w:p w14:paraId="0B3FD006" w14:textId="618851F8" w:rsidR="00223499" w:rsidRPr="002E2BE6" w:rsidRDefault="0088185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完成甲方指定的飞行试验科目，包含不限于重复线飞行、起伏飞行、本场滑行等</w:t>
      </w:r>
      <w:r w:rsidR="006B60CD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，</w:t>
      </w:r>
      <w:r w:rsidR="006B60CD" w:rsidRPr="002E2BE6">
        <w:rPr>
          <w:rFonts w:ascii="Times New Roman" w:eastAsia="仿宋_GB2312" w:hAnsi="Times New Roman" w:cs="Times New Roman" w:hint="eastAsia"/>
          <w:b/>
          <w:bCs/>
          <w:color w:val="333333"/>
          <w:kern w:val="0"/>
          <w:sz w:val="24"/>
        </w:rPr>
        <w:t>飞行试验小时不超过</w:t>
      </w:r>
      <w:r w:rsidR="006B60CD" w:rsidRPr="002E2BE6">
        <w:rPr>
          <w:rFonts w:ascii="Times New Roman" w:eastAsia="仿宋_GB2312" w:hAnsi="Times New Roman" w:cs="Times New Roman" w:hint="eastAsia"/>
          <w:b/>
          <w:bCs/>
          <w:color w:val="333333"/>
          <w:kern w:val="0"/>
          <w:sz w:val="24"/>
        </w:rPr>
        <w:t>30</w:t>
      </w:r>
      <w:r w:rsidR="006B60CD" w:rsidRPr="002E2BE6">
        <w:rPr>
          <w:rFonts w:ascii="Times New Roman" w:eastAsia="仿宋_GB2312" w:hAnsi="Times New Roman" w:cs="Times New Roman" w:hint="eastAsia"/>
          <w:b/>
          <w:bCs/>
          <w:color w:val="333333"/>
          <w:kern w:val="0"/>
          <w:sz w:val="24"/>
        </w:rPr>
        <w:t>小时</w:t>
      </w:r>
      <w:r w:rsidR="006B60CD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，</w:t>
      </w:r>
      <w:r w:rsidR="006B60CD" w:rsidRPr="002E2BE6">
        <w:rPr>
          <w:rFonts w:ascii="Times New Roman" w:eastAsia="仿宋_GB2312" w:hAnsi="Times New Roman" w:cs="Times New Roman" w:hint="eastAsia"/>
          <w:b/>
          <w:bCs/>
          <w:color w:val="333333"/>
          <w:kern w:val="0"/>
          <w:sz w:val="24"/>
        </w:rPr>
        <w:t>以实际发生为准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。</w:t>
      </w:r>
    </w:p>
    <w:p w14:paraId="40488FF2" w14:textId="77777777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4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、飞行作业期限</w:t>
      </w:r>
    </w:p>
    <w:p w14:paraId="12FA036A" w14:textId="528EDDCA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2026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年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7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月～</w:t>
      </w:r>
      <w:r w:rsidR="00881855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10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月。</w:t>
      </w:r>
    </w:p>
    <w:p w14:paraId="5153AA62" w14:textId="77777777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5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、飞行平台技术要求</w:t>
      </w:r>
    </w:p>
    <w:p w14:paraId="7A3FDAF4" w14:textId="3EE272A9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1)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机型：</w:t>
      </w:r>
      <w:r w:rsidR="00881855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塞斯纳</w:t>
      </w:r>
      <w:r w:rsidR="00881855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208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固定</w:t>
      </w:r>
      <w:proofErr w:type="gramStart"/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翼</w:t>
      </w:r>
      <w:proofErr w:type="gramEnd"/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飞机；</w:t>
      </w:r>
    </w:p>
    <w:p w14:paraId="673DC297" w14:textId="77777777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2)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数量：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1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架；</w:t>
      </w:r>
    </w:p>
    <w:p w14:paraId="4094CA3C" w14:textId="77F53AEF" w:rsidR="00223499" w:rsidRPr="002E2BE6" w:rsidRDefault="0009181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3)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飞行作业中能够为机载冷原子测量系统提供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28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伏稳定直流电源，</w:t>
      </w:r>
      <w:r w:rsidRPr="002E2BE6">
        <w:rPr>
          <w:rFonts w:ascii="Times New Roman" w:eastAsia="仿宋_GB2312" w:hAnsi="Times New Roman" w:cs="Times New Roman" w:hint="eastAsia"/>
          <w:b/>
          <w:bCs/>
          <w:color w:val="333333"/>
          <w:kern w:val="0"/>
          <w:sz w:val="24"/>
        </w:rPr>
        <w:t>供电电流不低于</w:t>
      </w:r>
      <w:r w:rsidRPr="002E2BE6">
        <w:rPr>
          <w:rFonts w:ascii="Times New Roman" w:eastAsia="仿宋_GB2312" w:hAnsi="Times New Roman" w:cs="Times New Roman" w:hint="eastAsia"/>
          <w:b/>
          <w:bCs/>
          <w:color w:val="333333"/>
          <w:kern w:val="0"/>
          <w:sz w:val="24"/>
        </w:rPr>
        <w:t>150A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；</w:t>
      </w:r>
    </w:p>
    <w:p w14:paraId="5F3D7A38" w14:textId="790083F5" w:rsidR="00223499" w:rsidRPr="002E2BE6" w:rsidRDefault="0009181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4)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测量飞行地速：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210-250km/h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；</w:t>
      </w:r>
    </w:p>
    <w:p w14:paraId="71B936AC" w14:textId="5D3EBC3D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6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、作业飞行技术要求</w:t>
      </w:r>
    </w:p>
    <w:p w14:paraId="505B973F" w14:textId="6F4E4513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1)</w:t>
      </w:r>
      <w:r w:rsidR="0009181A" w:rsidRPr="002E2BE6">
        <w:rPr>
          <w:rFonts w:hint="eastAsia"/>
          <w:sz w:val="24"/>
        </w:rPr>
        <w:t xml:space="preserve"> 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测量飞行方法：测区内采用水平飞行（俯仰角≤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3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°），起飞、降落、转弯坡度≤±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15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°；或根据甲方要求开展相应的动态飞行测试。</w:t>
      </w:r>
    </w:p>
    <w:p w14:paraId="1D8014ED" w14:textId="0E12BAC3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2)</w:t>
      </w:r>
      <w:r w:rsidR="0009181A" w:rsidRPr="002E2BE6">
        <w:rPr>
          <w:rFonts w:hint="eastAsia"/>
          <w:sz w:val="24"/>
        </w:rPr>
        <w:t xml:space="preserve"> 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正常试验测线的飞行高度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600m-3000m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（海拔高度），全区飞行高度要求控制在±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15m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。具体飞行高度以甲方实际要求为准，并双方共同协商同意后执行。（注：除地面障碍物、地形特殊等原因外，相邻测线的飞行高度相差要小；全区飞行高度尽量均匀分布，避免部分线段或区块有超高现象）。</w:t>
      </w:r>
    </w:p>
    <w:p w14:paraId="0ED7C352" w14:textId="442DD7BD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3)</w:t>
      </w:r>
      <w:r w:rsidR="0009181A" w:rsidRPr="002E2BE6">
        <w:rPr>
          <w:rFonts w:hint="eastAsia"/>
          <w:sz w:val="24"/>
        </w:rPr>
        <w:t xml:space="preserve"> 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测量线偏航距：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GPS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导航定位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 xml:space="preserve">, 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要求实际航迹偏离设计预定航线小于±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50m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。偏离设计预定航线大于±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50m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且长度超过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5km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的测线必须重飞。</w:t>
      </w:r>
    </w:p>
    <w:p w14:paraId="118266CD" w14:textId="29E2F80E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lastRenderedPageBreak/>
        <w:t>4)</w:t>
      </w:r>
      <w:r w:rsidR="0009181A" w:rsidRPr="002E2BE6">
        <w:rPr>
          <w:rFonts w:hint="eastAsia"/>
          <w:sz w:val="24"/>
        </w:rPr>
        <w:t xml:space="preserve"> 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测量飞行地速：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210-250km/h</w:t>
      </w:r>
      <w:r w:rsidR="0009181A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，保持匀速飞行；或按甲方要求在确保安全的情况下开展不同速度的飞行试验；</w:t>
      </w:r>
    </w:p>
    <w:p w14:paraId="2B0E50C5" w14:textId="19B0AF1D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5)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测量飞行过程中飞机动作平缓，</w:t>
      </w:r>
      <w:r w:rsidR="0068604C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（俯仰角≤</w:t>
      </w:r>
      <w:r w:rsidR="0068604C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3</w:t>
      </w:r>
      <w:r w:rsidR="0068604C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°），起飞、降落、转弯坡度≤±</w:t>
      </w:r>
      <w:r w:rsidR="0068604C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15</w:t>
      </w:r>
      <w:r w:rsidR="0068604C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°；</w:t>
      </w:r>
    </w:p>
    <w:p w14:paraId="3EF8D6DE" w14:textId="77777777" w:rsidR="00223499" w:rsidRPr="002E2BE6" w:rsidRDefault="00000000">
      <w:pPr>
        <w:widowControl/>
        <w:shd w:val="clear" w:color="auto" w:fill="FFFFFF"/>
        <w:adjustRightInd w:val="0"/>
        <w:snapToGrid w:val="0"/>
        <w:spacing w:beforeLines="50" w:before="156" w:afterLines="50" w:after="156"/>
        <w:rPr>
          <w:rFonts w:ascii="微软雅黑" w:eastAsia="黑体" w:hAnsi="微软雅黑" w:cs="Segoe UI" w:hint="eastAsia"/>
          <w:b/>
          <w:bCs/>
          <w:color w:val="333333"/>
          <w:kern w:val="0"/>
          <w:sz w:val="24"/>
        </w:rPr>
      </w:pPr>
      <w:r w:rsidRPr="002E2BE6">
        <w:rPr>
          <w:rFonts w:ascii="微软雅黑" w:eastAsia="黑体" w:hAnsi="微软雅黑" w:cs="Segoe UI" w:hint="eastAsia"/>
          <w:b/>
          <w:bCs/>
          <w:color w:val="333333"/>
          <w:kern w:val="0"/>
          <w:sz w:val="24"/>
        </w:rPr>
        <w:t>二、其他要求</w:t>
      </w:r>
    </w:p>
    <w:p w14:paraId="33B93897" w14:textId="4D80D19E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1.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响应人须提供符合项目要求的适型航空</w:t>
      </w:r>
      <w:r w:rsidR="00881855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物探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飞机及配套设备，响应人须承诺积极配合并在规定时间完成对拟派适型航空</w:t>
      </w:r>
      <w:r w:rsidR="00881855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物探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飞机完成相应</w:t>
      </w:r>
      <w:r w:rsidR="00881855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机载冷原子重力测量系统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测量改装试飞，满足测量要求，确保按时完成全区飞行任务；</w:t>
      </w:r>
    </w:p>
    <w:p w14:paraId="41658BE7" w14:textId="77777777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2.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响应人须提供符合项目要求的有资质的人员配置，机组人员配备应包括机长、常驻签派、机务，其中：拟派正、副机长和机械师必须明确人员姓名，并提供身份证明和资格证明文件；正、副机长年龄不得超过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60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周岁；</w:t>
      </w:r>
    </w:p>
    <w:p w14:paraId="34B01A40" w14:textId="77777777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3.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拟派飞机和机组人员必须能在规定时间内及时到位，未经采购人书面同意，均不得随意调离或更换；飞机离开工作现场必须征得采购人在野外现场代表的书面同意；</w:t>
      </w:r>
    </w:p>
    <w:p w14:paraId="564AE942" w14:textId="51D2058E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4.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本项目飞行任务顺利完成之前，</w:t>
      </w:r>
      <w:proofErr w:type="gramStart"/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拟派适型航空</w:t>
      </w:r>
      <w:proofErr w:type="gramEnd"/>
      <w:r w:rsidR="00881855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物探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飞机不得安排在承诺的工作时间内用于其他任何项目飞行任务；</w:t>
      </w:r>
    </w:p>
    <w:p w14:paraId="3154A3B8" w14:textId="77777777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5.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拟派机组人员不得同时兼任其他项目或任务的机组成员；</w:t>
      </w:r>
    </w:p>
    <w:p w14:paraId="421B90A9" w14:textId="77777777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6.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响应人应根据项目需求和采购人要求及时完成空域申报和协调，确保项目顺利实施；</w:t>
      </w:r>
    </w:p>
    <w:p w14:paraId="5690B6BC" w14:textId="5880F950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7.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响应人应具有</w:t>
      </w:r>
      <w:r w:rsidR="00881855"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航空物探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飞行作业的经验，具有独立执行飞行任务的成功案例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;</w:t>
      </w:r>
    </w:p>
    <w:p w14:paraId="4F9FF7B3" w14:textId="77777777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8 .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响应人应具有完备的安全保障体系文件，能独立承担飞行安全事故责任；</w:t>
      </w:r>
    </w:p>
    <w:p w14:paraId="56D51A7D" w14:textId="77777777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/>
          <w:color w:val="333333"/>
          <w:kern w:val="0"/>
          <w:sz w:val="24"/>
        </w:rPr>
        <w:t>9.</w:t>
      </w: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响应人应保证测量数据不得外传，签署保密承诺书。</w:t>
      </w:r>
    </w:p>
    <w:p w14:paraId="7BAE2290" w14:textId="70D154B0" w:rsidR="00223499" w:rsidRPr="002E2BE6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 w:rsidRPr="002E2BE6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备注：“作业飞行技术要求”及“其他要求”报价人应承诺满足所有条款，“飞行员资质和业绩需求”报价人应提供相应飞行员业绩及资质证明文件，否则视为报价无效。</w:t>
      </w:r>
    </w:p>
    <w:sectPr w:rsidR="00223499" w:rsidRPr="002E2B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2FD2A" w14:textId="77777777" w:rsidR="00CF62CE" w:rsidRDefault="00CF62CE" w:rsidP="00881855">
      <w:r>
        <w:separator/>
      </w:r>
    </w:p>
  </w:endnote>
  <w:endnote w:type="continuationSeparator" w:id="0">
    <w:p w14:paraId="49764D8D" w14:textId="77777777" w:rsidR="00CF62CE" w:rsidRDefault="00CF62CE" w:rsidP="00881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93C43" w14:textId="77777777" w:rsidR="00CF62CE" w:rsidRDefault="00CF62CE" w:rsidP="00881855">
      <w:r>
        <w:separator/>
      </w:r>
    </w:p>
  </w:footnote>
  <w:footnote w:type="continuationSeparator" w:id="0">
    <w:p w14:paraId="4F011015" w14:textId="77777777" w:rsidR="00CF62CE" w:rsidRDefault="00CF62CE" w:rsidP="008818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05C"/>
    <w:rsid w:val="0005775E"/>
    <w:rsid w:val="00084523"/>
    <w:rsid w:val="0009181A"/>
    <w:rsid w:val="000C0DD1"/>
    <w:rsid w:val="00100ED2"/>
    <w:rsid w:val="00131B90"/>
    <w:rsid w:val="001A5DE3"/>
    <w:rsid w:val="001D06F1"/>
    <w:rsid w:val="00223499"/>
    <w:rsid w:val="00260C52"/>
    <w:rsid w:val="002E2BE6"/>
    <w:rsid w:val="00303F9D"/>
    <w:rsid w:val="00304EB0"/>
    <w:rsid w:val="00323BFB"/>
    <w:rsid w:val="003E1CF8"/>
    <w:rsid w:val="004874E5"/>
    <w:rsid w:val="005026FD"/>
    <w:rsid w:val="005323EF"/>
    <w:rsid w:val="0068604C"/>
    <w:rsid w:val="006B60CD"/>
    <w:rsid w:val="006C3085"/>
    <w:rsid w:val="006E04EA"/>
    <w:rsid w:val="00760F97"/>
    <w:rsid w:val="0081605C"/>
    <w:rsid w:val="00875904"/>
    <w:rsid w:val="00881855"/>
    <w:rsid w:val="008E172A"/>
    <w:rsid w:val="0092527E"/>
    <w:rsid w:val="00993078"/>
    <w:rsid w:val="009E46F0"/>
    <w:rsid w:val="00A27BF6"/>
    <w:rsid w:val="00A33CBA"/>
    <w:rsid w:val="00AB5A4A"/>
    <w:rsid w:val="00B630C0"/>
    <w:rsid w:val="00C42F9F"/>
    <w:rsid w:val="00C451CD"/>
    <w:rsid w:val="00CF62CE"/>
    <w:rsid w:val="00DB545B"/>
    <w:rsid w:val="00E47C44"/>
    <w:rsid w:val="00E76500"/>
    <w:rsid w:val="00E84E2A"/>
    <w:rsid w:val="0BCA4847"/>
    <w:rsid w:val="13565C8C"/>
    <w:rsid w:val="16545546"/>
    <w:rsid w:val="189A205E"/>
    <w:rsid w:val="1D0A6DD2"/>
    <w:rsid w:val="208610C4"/>
    <w:rsid w:val="37DF3574"/>
    <w:rsid w:val="39AC56D7"/>
    <w:rsid w:val="3C0C38B6"/>
    <w:rsid w:val="3D232155"/>
    <w:rsid w:val="4F195165"/>
    <w:rsid w:val="50B36D98"/>
    <w:rsid w:val="5E1849EE"/>
    <w:rsid w:val="63346945"/>
    <w:rsid w:val="696A0640"/>
    <w:rsid w:val="69745A39"/>
    <w:rsid w:val="77B2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0089B6"/>
  <w15:docId w15:val="{BBE6829A-285D-4FA5-A047-67E2982D9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2026-07-08T06:27:00Z</cp:lastPrinted>
  <dcterms:created xsi:type="dcterms:W3CDTF">2026-07-10T02:41:00Z</dcterms:created>
  <dcterms:modified xsi:type="dcterms:W3CDTF">2026-07-10T02:41:00Z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eyJoZGlkIjoiMmNlZDAxOTUzZTE0NWU1ODQ4MjczZGU3MmZiMjJkYmUiLCJ1c2VySWQiOiIxMTUzNjMwODcwIn0=</vt:lpwstr>
  </property>
  <property fmtid="{D5CDD505-2E9C-101B-9397-08002B2CF9AE}" pid="4" name="ICV">
    <vt:lpwstr>D46BC88047814B18B7D62E956C82D109_13</vt:lpwstr>
  </property>
</Properties>
</file>