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5B20" w14:textId="77777777" w:rsidR="00F775C4" w:rsidRDefault="006544A9">
      <w:pPr>
        <w:pStyle w:val="2"/>
        <w:jc w:val="center"/>
      </w:pPr>
      <w:r>
        <w:rPr>
          <w:rFonts w:hint="eastAsia"/>
        </w:rPr>
        <w:t>复杂软土地区车辆通行能力快速评估模型及算法评分表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2268"/>
        <w:gridCol w:w="709"/>
        <w:gridCol w:w="3685"/>
        <w:gridCol w:w="709"/>
        <w:gridCol w:w="1134"/>
      </w:tblGrid>
      <w:tr w:rsidR="00F775C4" w14:paraId="1CDFE076" w14:textId="77777777">
        <w:trPr>
          <w:trHeight w:val="576"/>
        </w:trPr>
        <w:tc>
          <w:tcPr>
            <w:tcW w:w="676" w:type="dxa"/>
            <w:vAlign w:val="center"/>
          </w:tcPr>
          <w:p w14:paraId="1597B19F" w14:textId="77777777" w:rsidR="00F775C4" w:rsidRDefault="006544A9">
            <w:r>
              <w:t>评审因素</w:t>
            </w:r>
          </w:p>
        </w:tc>
        <w:tc>
          <w:tcPr>
            <w:tcW w:w="1275" w:type="dxa"/>
            <w:vAlign w:val="center"/>
          </w:tcPr>
          <w:p w14:paraId="7785CFD0" w14:textId="77777777" w:rsidR="00F775C4" w:rsidRDefault="006544A9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 w14:textId="77777777" w:rsidR="00F775C4" w:rsidRDefault="006544A9">
            <w:r>
              <w:t>评审要点</w:t>
            </w:r>
          </w:p>
        </w:tc>
        <w:tc>
          <w:tcPr>
            <w:tcW w:w="709" w:type="dxa"/>
            <w:vAlign w:val="center"/>
          </w:tcPr>
          <w:p w14:paraId="1BE1D24C" w14:textId="77777777" w:rsidR="00F775C4" w:rsidRDefault="006544A9">
            <w:r>
              <w:t>分值</w:t>
            </w:r>
          </w:p>
        </w:tc>
        <w:tc>
          <w:tcPr>
            <w:tcW w:w="3685" w:type="dxa"/>
            <w:vAlign w:val="center"/>
          </w:tcPr>
          <w:p w14:paraId="414D6CB3" w14:textId="77777777" w:rsidR="00F775C4" w:rsidRDefault="006544A9">
            <w:r>
              <w:t>评分标准</w:t>
            </w:r>
          </w:p>
        </w:tc>
        <w:tc>
          <w:tcPr>
            <w:tcW w:w="709" w:type="dxa"/>
            <w:vAlign w:val="center"/>
          </w:tcPr>
          <w:p w14:paraId="524FE69E" w14:textId="77777777" w:rsidR="00F775C4" w:rsidRDefault="006544A9">
            <w:r>
              <w:t>得分区间</w:t>
            </w:r>
          </w:p>
        </w:tc>
        <w:tc>
          <w:tcPr>
            <w:tcW w:w="1134" w:type="dxa"/>
            <w:vAlign w:val="center"/>
          </w:tcPr>
          <w:p w14:paraId="5E4F2233" w14:textId="77777777" w:rsidR="00F775C4" w:rsidRDefault="006544A9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:rsidR="00F775C4" w14:paraId="4156B5A7" w14:textId="77777777">
        <w:tc>
          <w:tcPr>
            <w:tcW w:w="10456" w:type="dxa"/>
            <w:gridSpan w:val="7"/>
            <w:vAlign w:val="center"/>
          </w:tcPr>
          <w:p w14:paraId="64D45892" w14:textId="77777777" w:rsidR="00F775C4" w:rsidRDefault="006544A9">
            <w:r>
              <w:rPr>
                <w:rFonts w:hint="eastAsia"/>
              </w:rPr>
              <w:t>价格部分（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</w:tr>
      <w:tr w:rsidR="00F775C4" w14:paraId="393B9F03" w14:textId="77777777">
        <w:tc>
          <w:tcPr>
            <w:tcW w:w="676" w:type="dxa"/>
            <w:vAlign w:val="center"/>
          </w:tcPr>
          <w:p w14:paraId="36838EA0" w14:textId="77777777" w:rsidR="00F775C4" w:rsidRDefault="006544A9">
            <w:r>
              <w:rPr>
                <w:rFonts w:hint="eastAsia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 w14:textId="77777777" w:rsidR="00F775C4" w:rsidRDefault="006544A9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 w14:textId="77777777" w:rsidR="00F775C4" w:rsidRDefault="006544A9">
            <w:pPr>
              <w:rPr>
                <w:b/>
                <w:bCs/>
              </w:rPr>
            </w:pPr>
            <w:r>
              <w:t>符合优选文件要求，初步评审合格，最低的优选报价为评标基准价，其价格得分为满分</w:t>
            </w:r>
          </w:p>
        </w:tc>
        <w:tc>
          <w:tcPr>
            <w:tcW w:w="709" w:type="dxa"/>
            <w:vAlign w:val="center"/>
          </w:tcPr>
          <w:p w14:paraId="33F4001E" w14:textId="77777777" w:rsidR="00F775C4" w:rsidRDefault="006544A9">
            <w:pPr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14:paraId="32B556B7" w14:textId="77777777" w:rsidR="00F775C4" w:rsidRDefault="006544A9">
            <w:r>
              <w:t>优选报价得分</w:t>
            </w:r>
            <w:r>
              <w:t>=</w:t>
            </w:r>
            <w:r>
              <w:rPr>
                <w:rFonts w:hint="eastAsia"/>
              </w:rPr>
              <w:t>（</w:t>
            </w:r>
            <w:r>
              <w:t>评标基准价</w:t>
            </w:r>
            <w:r>
              <w:t>/</w:t>
            </w:r>
            <w:r>
              <w:t>优选报价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10</w:t>
            </w:r>
            <w:r>
              <w:t>%</w:t>
            </w:r>
            <w:r>
              <w:rPr>
                <w:rFonts w:hint="eastAsia"/>
              </w:rPr>
              <w:t>×</w:t>
            </w:r>
            <w:r>
              <w:t>100</w:t>
            </w:r>
            <w:r>
              <w:t>，保留两位小数。</w:t>
            </w:r>
          </w:p>
        </w:tc>
        <w:tc>
          <w:tcPr>
            <w:tcW w:w="709" w:type="dxa"/>
            <w:vAlign w:val="center"/>
          </w:tcPr>
          <w:p w14:paraId="4D509738" w14:textId="77777777" w:rsidR="00F775C4" w:rsidRDefault="006544A9">
            <w:r>
              <w:rPr>
                <w:rFonts w:hint="eastAsia"/>
              </w:rPr>
              <w:t>0-10</w:t>
            </w:r>
          </w:p>
        </w:tc>
        <w:tc>
          <w:tcPr>
            <w:tcW w:w="1134" w:type="dxa"/>
            <w:vAlign w:val="center"/>
          </w:tcPr>
          <w:p w14:paraId="27C629F8" w14:textId="77777777" w:rsidR="00F775C4" w:rsidRDefault="00F775C4"/>
        </w:tc>
      </w:tr>
      <w:tr w:rsidR="00F775C4" w14:paraId="7EF2BE72" w14:textId="77777777">
        <w:tc>
          <w:tcPr>
            <w:tcW w:w="10456" w:type="dxa"/>
            <w:gridSpan w:val="7"/>
            <w:vAlign w:val="center"/>
          </w:tcPr>
          <w:p w14:paraId="3F501998" w14:textId="77777777" w:rsidR="00F775C4" w:rsidRDefault="006544A9">
            <w:r>
              <w:t>商务部分（</w:t>
            </w:r>
            <w:r>
              <w:t>4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）</w:t>
            </w:r>
          </w:p>
        </w:tc>
      </w:tr>
      <w:tr w:rsidR="00F775C4" w14:paraId="2BEE642D" w14:textId="77777777">
        <w:trPr>
          <w:trHeight w:val="1273"/>
        </w:trPr>
        <w:tc>
          <w:tcPr>
            <w:tcW w:w="676" w:type="dxa"/>
            <w:vMerge w:val="restart"/>
            <w:vAlign w:val="center"/>
          </w:tcPr>
          <w:p w14:paraId="418120A3" w14:textId="77777777" w:rsidR="00F775C4" w:rsidRDefault="006544A9">
            <w:r>
              <w:rPr>
                <w:rFonts w:hint="eastAsia"/>
              </w:rPr>
              <w:t>商务</w:t>
            </w:r>
          </w:p>
        </w:tc>
        <w:tc>
          <w:tcPr>
            <w:tcW w:w="1275" w:type="dxa"/>
            <w:vMerge w:val="restart"/>
            <w:vAlign w:val="center"/>
          </w:tcPr>
          <w:p w14:paraId="11CDE58F" w14:textId="77777777" w:rsidR="00F775C4" w:rsidRDefault="006544A9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 w14:textId="77777777" w:rsidR="00F775C4" w:rsidRDefault="006544A9"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年承担与力学相关模块与算法服务项目的业绩</w:t>
            </w:r>
          </w:p>
        </w:tc>
        <w:tc>
          <w:tcPr>
            <w:tcW w:w="709" w:type="dxa"/>
            <w:vAlign w:val="center"/>
          </w:tcPr>
          <w:p w14:paraId="62496AD1" w14:textId="77777777" w:rsidR="00F775C4" w:rsidRDefault="006544A9"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3593BFC0" w14:textId="77777777" w:rsidR="00F775C4" w:rsidRDefault="006544A9">
            <w:proofErr w:type="gramStart"/>
            <w:r>
              <w:rPr>
                <w:rFonts w:hint="eastAsia"/>
              </w:rPr>
              <w:t>每承担</w:t>
            </w:r>
            <w:proofErr w:type="gramEnd"/>
            <w:r>
              <w:rPr>
                <w:rFonts w:hint="eastAsia"/>
              </w:rPr>
              <w:t>一个与力学相关模块与算法服务项目且通过成果验收，加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需提供项目合同复印件</w:t>
            </w:r>
            <w:r>
              <w:rPr>
                <w:rFonts w:hint="eastAsia"/>
              </w:rPr>
              <w:t>盖章签字页</w:t>
            </w:r>
            <w:r>
              <w:rPr>
                <w:rFonts w:hint="eastAsia"/>
              </w:rPr>
              <w:t>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002FEAD7" w14:textId="77777777" w:rsidR="00F775C4" w:rsidRDefault="006544A9">
            <w:r>
              <w:rPr>
                <w:rFonts w:hint="eastAsia"/>
              </w:rPr>
              <w:t>0-</w:t>
            </w: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950F586" w14:textId="77777777" w:rsidR="00F775C4" w:rsidRDefault="00F775C4"/>
        </w:tc>
      </w:tr>
      <w:tr w:rsidR="00F775C4" w14:paraId="0C3C40C9" w14:textId="77777777">
        <w:tc>
          <w:tcPr>
            <w:tcW w:w="676" w:type="dxa"/>
            <w:vMerge/>
            <w:vAlign w:val="center"/>
          </w:tcPr>
          <w:p w14:paraId="7385D09C" w14:textId="77777777" w:rsidR="00F775C4" w:rsidRDefault="00F775C4"/>
        </w:tc>
        <w:tc>
          <w:tcPr>
            <w:tcW w:w="1275" w:type="dxa"/>
            <w:vMerge/>
            <w:vAlign w:val="center"/>
          </w:tcPr>
          <w:p w14:paraId="6FA0EEB3" w14:textId="77777777" w:rsidR="00F775C4" w:rsidRDefault="00F775C4"/>
        </w:tc>
        <w:tc>
          <w:tcPr>
            <w:tcW w:w="2268" w:type="dxa"/>
            <w:vAlign w:val="center"/>
          </w:tcPr>
          <w:p w14:paraId="6632CDBC" w14:textId="77777777" w:rsidR="00F775C4" w:rsidRDefault="006544A9"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年承担的力学相关模块与算法服务项目，获得有效应用证明的情况</w:t>
            </w:r>
          </w:p>
        </w:tc>
        <w:tc>
          <w:tcPr>
            <w:tcW w:w="709" w:type="dxa"/>
            <w:vAlign w:val="center"/>
          </w:tcPr>
          <w:p w14:paraId="460B8DBF" w14:textId="77777777" w:rsidR="00F775C4" w:rsidRDefault="006544A9"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vAlign w:val="center"/>
          </w:tcPr>
          <w:p w14:paraId="4449BA2B" w14:textId="77777777" w:rsidR="00F775C4" w:rsidRDefault="006544A9">
            <w:r>
              <w:rPr>
                <w:rFonts w:hint="eastAsia"/>
              </w:rPr>
              <w:t>每提供一个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年内力学相关业绩的应用证明加</w:t>
            </w:r>
            <w:r>
              <w:t>1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分（需提供加盖应用方公章的应用证明复印件）</w:t>
            </w:r>
          </w:p>
        </w:tc>
        <w:tc>
          <w:tcPr>
            <w:tcW w:w="709" w:type="dxa"/>
            <w:vAlign w:val="center"/>
          </w:tcPr>
          <w:p w14:paraId="5B77DF08" w14:textId="77777777" w:rsidR="00F775C4" w:rsidRDefault="006544A9">
            <w:r>
              <w:rPr>
                <w:rFonts w:hint="eastAsia"/>
              </w:rPr>
              <w:t>0-4</w:t>
            </w:r>
          </w:p>
        </w:tc>
        <w:tc>
          <w:tcPr>
            <w:tcW w:w="1134" w:type="dxa"/>
            <w:vAlign w:val="center"/>
          </w:tcPr>
          <w:p w14:paraId="20B426D3" w14:textId="77777777" w:rsidR="00F775C4" w:rsidRDefault="00F775C4">
            <w:pPr>
              <w:rPr>
                <w:highlight w:val="yellow"/>
              </w:rPr>
            </w:pPr>
          </w:p>
        </w:tc>
      </w:tr>
      <w:tr w:rsidR="00F775C4" w14:paraId="43252D1F" w14:textId="77777777">
        <w:trPr>
          <w:trHeight w:val="1554"/>
        </w:trPr>
        <w:tc>
          <w:tcPr>
            <w:tcW w:w="676" w:type="dxa"/>
            <w:vMerge/>
            <w:vAlign w:val="center"/>
          </w:tcPr>
          <w:p w14:paraId="31BD868D" w14:textId="77777777" w:rsidR="00F775C4" w:rsidRDefault="00F775C4"/>
        </w:tc>
        <w:tc>
          <w:tcPr>
            <w:tcW w:w="1275" w:type="dxa"/>
            <w:vMerge/>
            <w:vAlign w:val="center"/>
          </w:tcPr>
          <w:p w14:paraId="4EDF949C" w14:textId="77777777" w:rsidR="00F775C4" w:rsidRDefault="00F775C4"/>
        </w:tc>
        <w:tc>
          <w:tcPr>
            <w:tcW w:w="2268" w:type="dxa"/>
            <w:vAlign w:val="center"/>
          </w:tcPr>
          <w:p w14:paraId="7254F6CA" w14:textId="77777777" w:rsidR="00F775C4" w:rsidRDefault="006544A9"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年承担国家级重点研发类力学相关项目情况</w:t>
            </w:r>
          </w:p>
        </w:tc>
        <w:tc>
          <w:tcPr>
            <w:tcW w:w="709" w:type="dxa"/>
            <w:vAlign w:val="center"/>
          </w:tcPr>
          <w:p w14:paraId="408CA695" w14:textId="77777777" w:rsidR="00F775C4" w:rsidRDefault="006544A9"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14:paraId="6EDF7E10" w14:textId="77777777" w:rsidR="00F775C4" w:rsidRDefault="006544A9"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年内承担过国家级重点研发类力学相关项目的，加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年内获省部级以上力学相关奖项的加</w:t>
            </w:r>
            <w:r>
              <w:t>2</w:t>
            </w:r>
            <w:r>
              <w:rPr>
                <w:rFonts w:hint="eastAsia"/>
              </w:rPr>
              <w:t>分。满分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需提供加盖公章的项目合同复印件或获奖证书</w:t>
            </w:r>
            <w:r>
              <w:t>）</w:t>
            </w:r>
          </w:p>
        </w:tc>
        <w:tc>
          <w:tcPr>
            <w:tcW w:w="709" w:type="dxa"/>
            <w:vAlign w:val="center"/>
          </w:tcPr>
          <w:p w14:paraId="0EF42726" w14:textId="77777777" w:rsidR="00F775C4" w:rsidRDefault="006544A9">
            <w:r>
              <w:rPr>
                <w:rFonts w:hint="eastAsia"/>
              </w:rPr>
              <w:t>0-5</w:t>
            </w:r>
          </w:p>
        </w:tc>
        <w:tc>
          <w:tcPr>
            <w:tcW w:w="1134" w:type="dxa"/>
            <w:vAlign w:val="center"/>
          </w:tcPr>
          <w:p w14:paraId="478E8F88" w14:textId="77777777" w:rsidR="00F775C4" w:rsidRDefault="00F775C4">
            <w:pPr>
              <w:rPr>
                <w:highlight w:val="yellow"/>
              </w:rPr>
            </w:pPr>
          </w:p>
        </w:tc>
      </w:tr>
      <w:tr w:rsidR="00F775C4" w14:paraId="73E3573D" w14:textId="77777777">
        <w:trPr>
          <w:trHeight w:val="1554"/>
        </w:trPr>
        <w:tc>
          <w:tcPr>
            <w:tcW w:w="676" w:type="dxa"/>
            <w:vMerge/>
            <w:vAlign w:val="center"/>
          </w:tcPr>
          <w:p w14:paraId="71090A4D" w14:textId="77777777" w:rsidR="00F775C4" w:rsidRDefault="00F775C4"/>
        </w:tc>
        <w:tc>
          <w:tcPr>
            <w:tcW w:w="1275" w:type="dxa"/>
            <w:vAlign w:val="center"/>
          </w:tcPr>
          <w:p w14:paraId="02DD13C1" w14:textId="77777777" w:rsidR="00F775C4" w:rsidRDefault="006544A9">
            <w:r>
              <w:rPr>
                <w:rFonts w:hint="eastAsia"/>
              </w:rPr>
              <w:t>团队所在单位资格审查</w:t>
            </w:r>
          </w:p>
        </w:tc>
        <w:tc>
          <w:tcPr>
            <w:tcW w:w="2268" w:type="dxa"/>
            <w:vAlign w:val="center"/>
          </w:tcPr>
          <w:p w14:paraId="764B7640" w14:textId="77777777" w:rsidR="00F775C4" w:rsidRDefault="006544A9">
            <w:r>
              <w:rPr>
                <w:rFonts w:hint="eastAsia"/>
              </w:rPr>
              <w:t>项目所在单位是否拥有质量管理体系认证资格</w:t>
            </w:r>
          </w:p>
        </w:tc>
        <w:tc>
          <w:tcPr>
            <w:tcW w:w="709" w:type="dxa"/>
            <w:vAlign w:val="center"/>
          </w:tcPr>
          <w:p w14:paraId="48047CB9" w14:textId="77777777" w:rsidR="00F775C4" w:rsidRDefault="006544A9"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14:paraId="6F319F31" w14:textId="77777777" w:rsidR="00F775C4" w:rsidRDefault="006544A9">
            <w:r>
              <w:rPr>
                <w:rFonts w:hint="eastAsia"/>
              </w:rPr>
              <w:t>项目团队拥有质量管理体系认证资格，得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分，没有得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Align w:val="center"/>
          </w:tcPr>
          <w:p w14:paraId="5DB520C5" w14:textId="77777777" w:rsidR="00F775C4" w:rsidRDefault="006544A9">
            <w:r>
              <w:rPr>
                <w:rFonts w:hint="eastAsia"/>
              </w:rPr>
              <w:t>0-5</w:t>
            </w:r>
          </w:p>
        </w:tc>
        <w:tc>
          <w:tcPr>
            <w:tcW w:w="1134" w:type="dxa"/>
            <w:vAlign w:val="center"/>
          </w:tcPr>
          <w:p w14:paraId="08B71D15" w14:textId="77777777" w:rsidR="00F775C4" w:rsidRDefault="00F775C4"/>
        </w:tc>
      </w:tr>
      <w:tr w:rsidR="00F775C4" w14:paraId="428132A7" w14:textId="77777777">
        <w:trPr>
          <w:trHeight w:val="772"/>
        </w:trPr>
        <w:tc>
          <w:tcPr>
            <w:tcW w:w="676" w:type="dxa"/>
            <w:vMerge/>
            <w:vAlign w:val="center"/>
          </w:tcPr>
          <w:p w14:paraId="7E8E2047" w14:textId="77777777" w:rsidR="00F775C4" w:rsidRDefault="00F775C4"/>
        </w:tc>
        <w:tc>
          <w:tcPr>
            <w:tcW w:w="1275" w:type="dxa"/>
            <w:vMerge w:val="restart"/>
            <w:vAlign w:val="center"/>
          </w:tcPr>
          <w:p w14:paraId="2D794C04" w14:textId="77777777" w:rsidR="00F775C4" w:rsidRDefault="006544A9">
            <w:r>
              <w:rPr>
                <w:rFonts w:hint="eastAsia"/>
              </w:rPr>
              <w:t>项目</w:t>
            </w:r>
            <w:r>
              <w:t>人员</w:t>
            </w:r>
            <w:r>
              <w:rPr>
                <w:rFonts w:hint="eastAsia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 w14:textId="77777777" w:rsidR="00F775C4" w:rsidRDefault="006544A9"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EF33521" w14:textId="77777777" w:rsidR="00F775C4" w:rsidRDefault="006544A9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3DE30FC5" w14:textId="772337D6" w:rsidR="00F775C4" w:rsidRDefault="006544A9">
            <w:r>
              <w:rPr>
                <w:rFonts w:hint="eastAsia"/>
              </w:rPr>
              <w:t>项目负责人拥有高级职称或以上的得</w:t>
            </w:r>
            <w:r>
              <w:t>2</w:t>
            </w:r>
            <w:r>
              <w:rPr>
                <w:rFonts w:hint="eastAsia"/>
              </w:rPr>
              <w:t>分，</w:t>
            </w:r>
            <w:r w:rsidR="00BB7A88">
              <w:rPr>
                <w:rFonts w:hint="eastAsia"/>
              </w:rPr>
              <w:t>拥有中级职称的得</w:t>
            </w:r>
            <w:r w:rsidR="00BB7A88">
              <w:rPr>
                <w:rFonts w:hint="eastAsia"/>
              </w:rPr>
              <w:t>1</w:t>
            </w:r>
            <w:r w:rsidR="00BB7A88">
              <w:rPr>
                <w:rFonts w:hint="eastAsia"/>
              </w:rPr>
              <w:t>分，</w:t>
            </w:r>
            <w:r>
              <w:rPr>
                <w:rFonts w:hint="eastAsia"/>
              </w:rPr>
              <w:t>没有不得分</w:t>
            </w:r>
          </w:p>
        </w:tc>
        <w:tc>
          <w:tcPr>
            <w:tcW w:w="709" w:type="dxa"/>
            <w:vAlign w:val="center"/>
          </w:tcPr>
          <w:p w14:paraId="4AE0D1CE" w14:textId="77777777" w:rsidR="00F775C4" w:rsidRDefault="006544A9">
            <w:r>
              <w:rPr>
                <w:rFonts w:hint="eastAsia"/>
              </w:rPr>
              <w:t>0-2</w:t>
            </w:r>
          </w:p>
        </w:tc>
        <w:tc>
          <w:tcPr>
            <w:tcW w:w="1134" w:type="dxa"/>
            <w:vMerge w:val="restart"/>
            <w:vAlign w:val="center"/>
          </w:tcPr>
          <w:p w14:paraId="2DDDB27D" w14:textId="77777777" w:rsidR="00F775C4" w:rsidRDefault="00F775C4"/>
        </w:tc>
      </w:tr>
      <w:tr w:rsidR="00F775C4" w14:paraId="34A7D3F4" w14:textId="77777777">
        <w:trPr>
          <w:trHeight w:val="772"/>
        </w:trPr>
        <w:tc>
          <w:tcPr>
            <w:tcW w:w="676" w:type="dxa"/>
            <w:vMerge/>
            <w:vAlign w:val="center"/>
          </w:tcPr>
          <w:p w14:paraId="0DE442BD" w14:textId="77777777" w:rsidR="00F775C4" w:rsidRDefault="00F775C4"/>
        </w:tc>
        <w:tc>
          <w:tcPr>
            <w:tcW w:w="1275" w:type="dxa"/>
            <w:vMerge/>
            <w:vAlign w:val="center"/>
          </w:tcPr>
          <w:p w14:paraId="614B71CB" w14:textId="77777777" w:rsidR="00F775C4" w:rsidRDefault="00F775C4"/>
        </w:tc>
        <w:tc>
          <w:tcPr>
            <w:tcW w:w="2268" w:type="dxa"/>
            <w:vMerge/>
            <w:vAlign w:val="center"/>
          </w:tcPr>
          <w:p w14:paraId="3F7A986A" w14:textId="77777777" w:rsidR="00F775C4" w:rsidRDefault="00F775C4"/>
        </w:tc>
        <w:tc>
          <w:tcPr>
            <w:tcW w:w="709" w:type="dxa"/>
            <w:vAlign w:val="center"/>
          </w:tcPr>
          <w:p w14:paraId="0BB4D3AE" w14:textId="77777777" w:rsidR="00F775C4" w:rsidRDefault="006544A9"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14:paraId="5396A807" w14:textId="77777777" w:rsidR="00F775C4" w:rsidRDefault="006544A9">
            <w:r>
              <w:rPr>
                <w:rFonts w:hint="eastAsia"/>
              </w:rPr>
              <w:t>项目负责人</w:t>
            </w:r>
            <w:r>
              <w:rPr>
                <w:rFonts w:hint="eastAsia"/>
              </w:rPr>
              <w:t>所在团队拥有国产自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3311CEE4" w14:textId="77777777" w:rsidR="00F775C4" w:rsidRDefault="006544A9"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6430EA8E" w14:textId="77777777" w:rsidR="00F775C4" w:rsidRDefault="00F775C4"/>
        </w:tc>
      </w:tr>
      <w:tr w:rsidR="00F775C4" w14:paraId="02CF8B54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71810808" w14:textId="77777777" w:rsidR="00F775C4" w:rsidRDefault="00F775C4"/>
        </w:tc>
        <w:tc>
          <w:tcPr>
            <w:tcW w:w="1275" w:type="dxa"/>
            <w:vMerge/>
            <w:vAlign w:val="center"/>
          </w:tcPr>
          <w:p w14:paraId="7E1E132A" w14:textId="77777777" w:rsidR="00F775C4" w:rsidRDefault="00F775C4"/>
        </w:tc>
        <w:tc>
          <w:tcPr>
            <w:tcW w:w="2268" w:type="dxa"/>
            <w:vMerge w:val="restart"/>
            <w:vAlign w:val="center"/>
          </w:tcPr>
          <w:p w14:paraId="62D220A0" w14:textId="77777777" w:rsidR="00F775C4" w:rsidRDefault="006544A9">
            <w:r>
              <w:rPr>
                <w:rFonts w:hint="eastAsia"/>
              </w:rPr>
              <w:t>项目团队人员</w:t>
            </w:r>
          </w:p>
        </w:tc>
        <w:tc>
          <w:tcPr>
            <w:tcW w:w="709" w:type="dxa"/>
            <w:vAlign w:val="center"/>
          </w:tcPr>
          <w:p w14:paraId="323A8965" w14:textId="77777777" w:rsidR="00F775C4" w:rsidRDefault="006544A9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0AB5B76B" w14:textId="77777777" w:rsidR="00F775C4" w:rsidRDefault="006544A9">
            <w:r>
              <w:rPr>
                <w:rFonts w:hint="eastAsia"/>
              </w:rPr>
              <w:t>项目团队中，除负责人</w:t>
            </w:r>
            <w:proofErr w:type="gramStart"/>
            <w:r>
              <w:rPr>
                <w:rFonts w:hint="eastAsia"/>
              </w:rPr>
              <w:t>外至少</w:t>
            </w:r>
            <w:proofErr w:type="gramEnd"/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人拥有高级职称的，得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784A4189" w14:textId="77777777" w:rsidR="00F775C4" w:rsidRDefault="006544A9">
            <w:r>
              <w:rPr>
                <w:rFonts w:hint="eastAsia"/>
              </w:rPr>
              <w:t>0-2</w:t>
            </w:r>
          </w:p>
        </w:tc>
        <w:tc>
          <w:tcPr>
            <w:tcW w:w="1134" w:type="dxa"/>
            <w:vMerge w:val="restart"/>
            <w:vAlign w:val="center"/>
          </w:tcPr>
          <w:p w14:paraId="53C1116A" w14:textId="77777777" w:rsidR="00F775C4" w:rsidRDefault="00F775C4"/>
        </w:tc>
      </w:tr>
      <w:tr w:rsidR="00F775C4" w14:paraId="57313328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44549825" w14:textId="77777777" w:rsidR="00F775C4" w:rsidRDefault="00F775C4"/>
        </w:tc>
        <w:tc>
          <w:tcPr>
            <w:tcW w:w="1275" w:type="dxa"/>
            <w:vMerge/>
            <w:vAlign w:val="center"/>
          </w:tcPr>
          <w:p w14:paraId="08779596" w14:textId="77777777" w:rsidR="00F775C4" w:rsidRDefault="00F775C4"/>
        </w:tc>
        <w:tc>
          <w:tcPr>
            <w:tcW w:w="2268" w:type="dxa"/>
            <w:vMerge/>
            <w:vAlign w:val="center"/>
          </w:tcPr>
          <w:p w14:paraId="2F6458A2" w14:textId="77777777" w:rsidR="00F775C4" w:rsidRDefault="00F775C4"/>
        </w:tc>
        <w:tc>
          <w:tcPr>
            <w:tcW w:w="709" w:type="dxa"/>
            <w:vAlign w:val="center"/>
          </w:tcPr>
          <w:p w14:paraId="201DF360" w14:textId="77777777" w:rsidR="00F775C4" w:rsidRDefault="006544A9">
            <w:r>
              <w:t>2</w:t>
            </w:r>
          </w:p>
        </w:tc>
        <w:tc>
          <w:tcPr>
            <w:tcW w:w="3685" w:type="dxa"/>
            <w:vAlign w:val="center"/>
          </w:tcPr>
          <w:p w14:paraId="68BC0424" w14:textId="77777777" w:rsidR="00F775C4" w:rsidRDefault="006544A9">
            <w:r>
              <w:rPr>
                <w:rFonts w:hint="eastAsia"/>
              </w:rPr>
              <w:t>项目团队中，除负责人</w:t>
            </w:r>
            <w:proofErr w:type="gramStart"/>
            <w:r>
              <w:rPr>
                <w:rFonts w:hint="eastAsia"/>
              </w:rPr>
              <w:t>外至少</w:t>
            </w:r>
            <w:proofErr w:type="gramEnd"/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人拥有博士学历的，得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0061A482" w14:textId="77777777" w:rsidR="00F775C4" w:rsidRDefault="006544A9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134" w:type="dxa"/>
            <w:vMerge/>
            <w:vAlign w:val="center"/>
          </w:tcPr>
          <w:p w14:paraId="2F870F6A" w14:textId="77777777" w:rsidR="00F775C4" w:rsidRDefault="00F775C4"/>
        </w:tc>
      </w:tr>
      <w:tr w:rsidR="00F775C4" w14:paraId="4F51658F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231EBA29" w14:textId="77777777" w:rsidR="00F775C4" w:rsidRDefault="00F775C4"/>
        </w:tc>
        <w:tc>
          <w:tcPr>
            <w:tcW w:w="1275" w:type="dxa"/>
            <w:vMerge w:val="restart"/>
            <w:vAlign w:val="center"/>
          </w:tcPr>
          <w:p w14:paraId="25F1771A" w14:textId="77777777" w:rsidR="00F775C4" w:rsidRDefault="006544A9">
            <w:r>
              <w:rPr>
                <w:rFonts w:hint="eastAsia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 w14:textId="77777777" w:rsidR="00F775C4" w:rsidRDefault="006544A9">
            <w:r>
              <w:rPr>
                <w:rFonts w:hint="eastAsia"/>
              </w:rPr>
              <w:t>经费专款专用承诺</w:t>
            </w:r>
          </w:p>
        </w:tc>
        <w:tc>
          <w:tcPr>
            <w:tcW w:w="709" w:type="dxa"/>
            <w:vAlign w:val="center"/>
          </w:tcPr>
          <w:p w14:paraId="21EEACF0" w14:textId="77777777" w:rsidR="00F775C4" w:rsidRDefault="006544A9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14:paraId="603CE219" w14:textId="77777777" w:rsidR="00F775C4" w:rsidRDefault="006544A9">
            <w:r>
              <w:rPr>
                <w:rFonts w:hint="eastAsia"/>
              </w:rPr>
              <w:t>按照公告要求，提供“经费使用要求‘专款专用，单独核算’，不得挤占、挪用”承诺的，得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</w:t>
            </w:r>
          </w:p>
        </w:tc>
        <w:tc>
          <w:tcPr>
            <w:tcW w:w="709" w:type="dxa"/>
            <w:vAlign w:val="center"/>
          </w:tcPr>
          <w:p w14:paraId="3283847B" w14:textId="77777777" w:rsidR="00F775C4" w:rsidRDefault="006544A9">
            <w:r>
              <w:rPr>
                <w:rFonts w:hint="eastAsia"/>
              </w:rPr>
              <w:t>0-1</w:t>
            </w:r>
          </w:p>
        </w:tc>
        <w:tc>
          <w:tcPr>
            <w:tcW w:w="1134" w:type="dxa"/>
            <w:vAlign w:val="center"/>
          </w:tcPr>
          <w:p w14:paraId="7B04857B" w14:textId="77777777" w:rsidR="00F775C4" w:rsidRDefault="00F775C4"/>
        </w:tc>
      </w:tr>
      <w:tr w:rsidR="00F775C4" w14:paraId="205F2AB5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7748E0E2" w14:textId="77777777" w:rsidR="00F775C4" w:rsidRDefault="00F775C4"/>
        </w:tc>
        <w:tc>
          <w:tcPr>
            <w:tcW w:w="1275" w:type="dxa"/>
            <w:vMerge/>
            <w:vAlign w:val="center"/>
          </w:tcPr>
          <w:p w14:paraId="19ABC8E9" w14:textId="77777777" w:rsidR="00F775C4" w:rsidRDefault="00F775C4"/>
        </w:tc>
        <w:tc>
          <w:tcPr>
            <w:tcW w:w="2268" w:type="dxa"/>
            <w:vAlign w:val="center"/>
          </w:tcPr>
          <w:p w14:paraId="4229F96A" w14:textId="77777777" w:rsidR="00F775C4" w:rsidRDefault="006544A9">
            <w:r>
              <w:rPr>
                <w:rFonts w:hint="eastAsia"/>
              </w:rPr>
              <w:t>成果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外传和发布承诺</w:t>
            </w:r>
          </w:p>
        </w:tc>
        <w:tc>
          <w:tcPr>
            <w:tcW w:w="709" w:type="dxa"/>
            <w:vAlign w:val="center"/>
          </w:tcPr>
          <w:p w14:paraId="2F106894" w14:textId="77777777" w:rsidR="00F775C4" w:rsidRDefault="006544A9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14:paraId="4DCE2DC4" w14:textId="77777777" w:rsidR="00F775C4" w:rsidRDefault="006544A9">
            <w:r>
              <w:rPr>
                <w:rFonts w:hint="eastAsia"/>
              </w:rPr>
              <w:t>按照公告要求，提供“所有与本工作相关的代码、软件、文档等成果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外传和发布”的承诺的，得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</w:t>
            </w:r>
          </w:p>
        </w:tc>
        <w:tc>
          <w:tcPr>
            <w:tcW w:w="709" w:type="dxa"/>
            <w:vAlign w:val="center"/>
          </w:tcPr>
          <w:p w14:paraId="46F679CC" w14:textId="77777777" w:rsidR="00F775C4" w:rsidRDefault="006544A9">
            <w:r>
              <w:rPr>
                <w:rFonts w:hint="eastAsia"/>
              </w:rPr>
              <w:t>0-1</w:t>
            </w:r>
          </w:p>
        </w:tc>
        <w:tc>
          <w:tcPr>
            <w:tcW w:w="1134" w:type="dxa"/>
            <w:vAlign w:val="center"/>
          </w:tcPr>
          <w:p w14:paraId="01B108A5" w14:textId="77777777" w:rsidR="00F775C4" w:rsidRDefault="00F775C4"/>
        </w:tc>
      </w:tr>
      <w:tr w:rsidR="00F775C4" w14:paraId="208EE8B6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39B61AE3" w14:textId="77777777" w:rsidR="00F775C4" w:rsidRDefault="00F775C4"/>
        </w:tc>
        <w:tc>
          <w:tcPr>
            <w:tcW w:w="1275" w:type="dxa"/>
            <w:vMerge/>
            <w:vAlign w:val="center"/>
          </w:tcPr>
          <w:p w14:paraId="1466E594" w14:textId="77777777" w:rsidR="00F775C4" w:rsidRDefault="00F775C4"/>
        </w:tc>
        <w:tc>
          <w:tcPr>
            <w:tcW w:w="2268" w:type="dxa"/>
            <w:vAlign w:val="center"/>
          </w:tcPr>
          <w:p w14:paraId="7F7266F5" w14:textId="77777777" w:rsidR="00F775C4" w:rsidRDefault="006544A9">
            <w:r>
              <w:rPr>
                <w:rFonts w:hint="eastAsia"/>
              </w:rPr>
              <w:t>安全保障和安全责任承诺</w:t>
            </w:r>
          </w:p>
        </w:tc>
        <w:tc>
          <w:tcPr>
            <w:tcW w:w="709" w:type="dxa"/>
            <w:vAlign w:val="center"/>
          </w:tcPr>
          <w:p w14:paraId="4BC1EFE9" w14:textId="77777777" w:rsidR="00F775C4" w:rsidRDefault="006544A9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14:paraId="4FE515C7" w14:textId="77777777" w:rsidR="00F775C4" w:rsidRDefault="006544A9">
            <w:r>
              <w:rPr>
                <w:rFonts w:hint="eastAsia"/>
              </w:rPr>
              <w:t>按照公告要求，提供“具有安全保障体系，能够独立承担生产安全事故责任”承诺的，得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</w:t>
            </w:r>
          </w:p>
        </w:tc>
        <w:tc>
          <w:tcPr>
            <w:tcW w:w="709" w:type="dxa"/>
            <w:vAlign w:val="center"/>
          </w:tcPr>
          <w:p w14:paraId="556BE299" w14:textId="77777777" w:rsidR="00F775C4" w:rsidRDefault="006544A9">
            <w:r>
              <w:rPr>
                <w:rFonts w:hint="eastAsia"/>
              </w:rPr>
              <w:t>0-1</w:t>
            </w:r>
          </w:p>
        </w:tc>
        <w:tc>
          <w:tcPr>
            <w:tcW w:w="1134" w:type="dxa"/>
            <w:vAlign w:val="center"/>
          </w:tcPr>
          <w:p w14:paraId="4F420115" w14:textId="77777777" w:rsidR="00F775C4" w:rsidRDefault="00F775C4"/>
        </w:tc>
      </w:tr>
      <w:tr w:rsidR="00F775C4" w14:paraId="72FA1697" w14:textId="77777777">
        <w:tc>
          <w:tcPr>
            <w:tcW w:w="10456" w:type="dxa"/>
            <w:gridSpan w:val="7"/>
            <w:vAlign w:val="center"/>
          </w:tcPr>
          <w:p w14:paraId="4ED59676" w14:textId="77777777" w:rsidR="00F775C4" w:rsidRDefault="006544A9">
            <w:r>
              <w:t>技术部分（</w:t>
            </w:r>
            <w:r>
              <w:t>5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）</w:t>
            </w:r>
          </w:p>
        </w:tc>
      </w:tr>
      <w:tr w:rsidR="00F775C4" w14:paraId="1B1CC086" w14:textId="77777777">
        <w:trPr>
          <w:trHeight w:val="3120"/>
        </w:trPr>
        <w:tc>
          <w:tcPr>
            <w:tcW w:w="676" w:type="dxa"/>
            <w:vMerge w:val="restart"/>
            <w:vAlign w:val="center"/>
          </w:tcPr>
          <w:p w14:paraId="7F418401" w14:textId="77777777" w:rsidR="00F775C4" w:rsidRDefault="006544A9">
            <w:r>
              <w:t>技术</w:t>
            </w:r>
          </w:p>
        </w:tc>
        <w:tc>
          <w:tcPr>
            <w:tcW w:w="1275" w:type="dxa"/>
            <w:vAlign w:val="center"/>
          </w:tcPr>
          <w:p w14:paraId="0F7222F6" w14:textId="77777777" w:rsidR="00F775C4" w:rsidRDefault="006544A9">
            <w:r>
              <w:rPr>
                <w:rFonts w:hint="eastAsia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 w14:textId="77777777" w:rsidR="00F775C4" w:rsidRDefault="006544A9">
            <w:r>
              <w:rPr>
                <w:rFonts w:hint="eastAsia"/>
              </w:rPr>
              <w:t>是否具备力学算法与模块</w:t>
            </w:r>
            <w:r>
              <w:t>开发、评估工作</w:t>
            </w:r>
            <w:r>
              <w:rPr>
                <w:rFonts w:hint="eastAsia"/>
              </w:rPr>
              <w:t>基础和经验；是否对工作需求有准确的理解</w:t>
            </w:r>
          </w:p>
        </w:tc>
        <w:tc>
          <w:tcPr>
            <w:tcW w:w="709" w:type="dxa"/>
            <w:vAlign w:val="center"/>
          </w:tcPr>
          <w:p w14:paraId="59558908" w14:textId="77777777" w:rsidR="00F775C4" w:rsidRDefault="006544A9">
            <w:r>
              <w:t>10</w:t>
            </w:r>
          </w:p>
        </w:tc>
        <w:tc>
          <w:tcPr>
            <w:tcW w:w="3685" w:type="dxa"/>
            <w:vAlign w:val="center"/>
          </w:tcPr>
          <w:p w14:paraId="4176DF9B" w14:textId="1EA884AA" w:rsidR="00F775C4" w:rsidRDefault="006544A9" w:rsidP="006544A9">
            <w:r>
              <w:rPr>
                <w:rFonts w:hint="eastAsia"/>
              </w:rPr>
              <w:t>有丰富的力学模块开发、评估</w:t>
            </w:r>
            <w:r>
              <w:t>工作基础</w:t>
            </w:r>
            <w:r>
              <w:rPr>
                <w:rFonts w:hint="eastAsia"/>
              </w:rPr>
              <w:t>和经验</w:t>
            </w:r>
            <w:r>
              <w:t>，对</w:t>
            </w:r>
            <w:r>
              <w:rPr>
                <w:rFonts w:hint="eastAsia"/>
              </w:rPr>
              <w:t>工作需求理解和</w:t>
            </w:r>
            <w:r>
              <w:t>分析充分</w:t>
            </w:r>
            <w:r>
              <w:rPr>
                <w:rFonts w:hint="eastAsia"/>
              </w:rPr>
              <w:t>，</w:t>
            </w:r>
            <w:r>
              <w:t>得</w:t>
            </w:r>
            <w:r>
              <w:t>10</w:t>
            </w:r>
            <w:r>
              <w:rPr>
                <w:rFonts w:hint="eastAsia"/>
              </w:rPr>
              <w:t>分；有一定力学模块开发、评估工作经验，对工作需求理解和分析基本得当，得</w:t>
            </w:r>
            <w:r>
              <w:rPr>
                <w:rFonts w:hint="eastAsia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分；模块开发、评估工作基础薄弱，对工作需求理解偏离较大，得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分；未提供工作经验及需求理解材料的，不得分。</w:t>
            </w:r>
          </w:p>
        </w:tc>
        <w:tc>
          <w:tcPr>
            <w:tcW w:w="709" w:type="dxa"/>
            <w:vAlign w:val="center"/>
          </w:tcPr>
          <w:p w14:paraId="086D2623" w14:textId="77777777" w:rsidR="00F775C4" w:rsidRDefault="006544A9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5E5CC49C" w14:textId="77777777" w:rsidR="00F775C4" w:rsidRDefault="00F775C4"/>
        </w:tc>
      </w:tr>
      <w:tr w:rsidR="00F775C4" w14:paraId="6F0FE73C" w14:textId="77777777">
        <w:trPr>
          <w:trHeight w:val="1172"/>
        </w:trPr>
        <w:tc>
          <w:tcPr>
            <w:tcW w:w="676" w:type="dxa"/>
            <w:vMerge/>
            <w:vAlign w:val="center"/>
          </w:tcPr>
          <w:p w14:paraId="3F06B5DC" w14:textId="77777777" w:rsidR="00F775C4" w:rsidRDefault="00F775C4"/>
        </w:tc>
        <w:tc>
          <w:tcPr>
            <w:tcW w:w="1275" w:type="dxa"/>
            <w:vMerge w:val="restart"/>
            <w:vAlign w:val="center"/>
          </w:tcPr>
          <w:p w14:paraId="7F7B9F58" w14:textId="77777777" w:rsidR="00F775C4" w:rsidRDefault="006544A9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 w14:textId="77777777" w:rsidR="00F775C4" w:rsidRDefault="006544A9">
            <w:r>
              <w:t>技术要求响应是否充分，后期服务是否保障</w:t>
            </w:r>
          </w:p>
        </w:tc>
        <w:tc>
          <w:tcPr>
            <w:tcW w:w="709" w:type="dxa"/>
            <w:vAlign w:val="center"/>
          </w:tcPr>
          <w:p w14:paraId="55E73C9C" w14:textId="77777777" w:rsidR="00F775C4" w:rsidRDefault="006544A9">
            <w:r>
              <w:t>5</w:t>
            </w:r>
          </w:p>
        </w:tc>
        <w:tc>
          <w:tcPr>
            <w:tcW w:w="3685" w:type="dxa"/>
            <w:vAlign w:val="center"/>
          </w:tcPr>
          <w:p w14:paraId="230D137A" w14:textId="77777777" w:rsidR="00F775C4" w:rsidRDefault="006544A9">
            <w:r>
              <w:t>技术要求响应充分，承诺信息完整可靠，后期服务保障</w:t>
            </w:r>
            <w:r>
              <w:rPr>
                <w:rFonts w:hint="eastAsia"/>
              </w:rPr>
              <w:t>措施考虑</w:t>
            </w:r>
            <w:r>
              <w:t>充分得</w:t>
            </w:r>
            <w:r>
              <w:t>5</w:t>
            </w:r>
            <w:r>
              <w:rPr>
                <w:rFonts w:hint="eastAsia"/>
              </w:rPr>
              <w:t>分；技术要求响应基本满足，有承诺信息，后期服务有基本保障得</w:t>
            </w:r>
            <w:r>
              <w:t>2</w:t>
            </w:r>
            <w:r>
              <w:rPr>
                <w:rFonts w:hint="eastAsia"/>
              </w:rPr>
              <w:t>分；技术要求无响应，后期服务保障不充分不得分。</w:t>
            </w:r>
          </w:p>
        </w:tc>
        <w:tc>
          <w:tcPr>
            <w:tcW w:w="709" w:type="dxa"/>
            <w:vAlign w:val="center"/>
          </w:tcPr>
          <w:p w14:paraId="47B0EAE3" w14:textId="77777777" w:rsidR="00F775C4" w:rsidRDefault="006544A9">
            <w:r>
              <w:rPr>
                <w:rFonts w:hint="eastAsia"/>
              </w:rPr>
              <w:t>0-5</w:t>
            </w:r>
          </w:p>
        </w:tc>
        <w:tc>
          <w:tcPr>
            <w:tcW w:w="1134" w:type="dxa"/>
            <w:vAlign w:val="center"/>
          </w:tcPr>
          <w:p w14:paraId="692FEFD0" w14:textId="77777777" w:rsidR="00F775C4" w:rsidRDefault="00F775C4"/>
        </w:tc>
      </w:tr>
      <w:tr w:rsidR="00F775C4" w14:paraId="69201A75" w14:textId="77777777">
        <w:trPr>
          <w:trHeight w:val="1172"/>
        </w:trPr>
        <w:tc>
          <w:tcPr>
            <w:tcW w:w="676" w:type="dxa"/>
            <w:vMerge/>
            <w:vAlign w:val="center"/>
          </w:tcPr>
          <w:p w14:paraId="009BDC27" w14:textId="77777777" w:rsidR="00F775C4" w:rsidRDefault="00F775C4">
            <w:bookmarkStart w:id="1" w:name="_Hlk194071243"/>
          </w:p>
        </w:tc>
        <w:tc>
          <w:tcPr>
            <w:tcW w:w="1275" w:type="dxa"/>
            <w:vMerge/>
            <w:vAlign w:val="center"/>
          </w:tcPr>
          <w:p w14:paraId="7659637C" w14:textId="77777777" w:rsidR="00F775C4" w:rsidRDefault="00F775C4"/>
        </w:tc>
        <w:tc>
          <w:tcPr>
            <w:tcW w:w="2268" w:type="dxa"/>
            <w:vAlign w:val="center"/>
          </w:tcPr>
          <w:p w14:paraId="5E4A8967" w14:textId="77777777" w:rsidR="00F775C4" w:rsidRDefault="006544A9">
            <w:pPr>
              <w:jc w:val="left"/>
            </w:pPr>
            <w:r>
              <w:rPr>
                <w:rFonts w:hint="eastAsia"/>
              </w:rPr>
              <w:t>是否及时提供技术支持</w:t>
            </w:r>
          </w:p>
        </w:tc>
        <w:tc>
          <w:tcPr>
            <w:tcW w:w="709" w:type="dxa"/>
            <w:vAlign w:val="center"/>
          </w:tcPr>
          <w:p w14:paraId="6C861573" w14:textId="77777777" w:rsidR="00F775C4" w:rsidRDefault="006544A9">
            <w:r>
              <w:t>10</w:t>
            </w:r>
          </w:p>
        </w:tc>
        <w:tc>
          <w:tcPr>
            <w:tcW w:w="3685" w:type="dxa"/>
            <w:vAlign w:val="center"/>
          </w:tcPr>
          <w:p w14:paraId="6EF1BF3B" w14:textId="77777777" w:rsidR="00F775C4" w:rsidRDefault="006544A9">
            <w:r>
              <w:rPr>
                <w:rFonts w:hint="eastAsia"/>
              </w:rPr>
              <w:t>能及时提供技术支持，响应时间不超过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小时，得</w:t>
            </w:r>
            <w:r>
              <w:t>10</w:t>
            </w:r>
            <w:r>
              <w:rPr>
                <w:rFonts w:hint="eastAsia"/>
              </w:rPr>
              <w:t>分；响应时间不超过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分；两项均无法实现不得分。</w:t>
            </w:r>
          </w:p>
        </w:tc>
        <w:tc>
          <w:tcPr>
            <w:tcW w:w="709" w:type="dxa"/>
            <w:vAlign w:val="center"/>
          </w:tcPr>
          <w:p w14:paraId="4B422E59" w14:textId="77777777" w:rsidR="00F775C4" w:rsidRDefault="006544A9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44F8E62C" w14:textId="77777777" w:rsidR="00F775C4" w:rsidRDefault="00F775C4"/>
        </w:tc>
      </w:tr>
      <w:bookmarkEnd w:id="1"/>
      <w:tr w:rsidR="00F775C4" w14:paraId="1E895FBF" w14:textId="77777777">
        <w:trPr>
          <w:trHeight w:val="1248"/>
        </w:trPr>
        <w:tc>
          <w:tcPr>
            <w:tcW w:w="676" w:type="dxa"/>
            <w:vMerge/>
            <w:vAlign w:val="center"/>
          </w:tcPr>
          <w:p w14:paraId="41F2A6BE" w14:textId="77777777" w:rsidR="00F775C4" w:rsidRDefault="00F775C4"/>
        </w:tc>
        <w:tc>
          <w:tcPr>
            <w:tcW w:w="1275" w:type="dxa"/>
            <w:vAlign w:val="center"/>
          </w:tcPr>
          <w:p w14:paraId="14F3A98F" w14:textId="77777777" w:rsidR="00F775C4" w:rsidRDefault="006544A9">
            <w:r>
              <w:t>技术路线</w:t>
            </w:r>
            <w:r>
              <w:rPr>
                <w:rFonts w:hint="eastAsia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 w14:textId="77777777" w:rsidR="00F775C4" w:rsidRDefault="006544A9">
            <w:r>
              <w:t>技术路线</w:t>
            </w:r>
            <w:r>
              <w:rPr>
                <w:rFonts w:hint="eastAsia"/>
              </w:rPr>
              <w:t>及方法</w:t>
            </w:r>
            <w:r>
              <w:t>是否清晰、可行</w:t>
            </w:r>
          </w:p>
        </w:tc>
        <w:tc>
          <w:tcPr>
            <w:tcW w:w="709" w:type="dxa"/>
            <w:vAlign w:val="center"/>
          </w:tcPr>
          <w:p w14:paraId="74ABFEB5" w14:textId="77777777" w:rsidR="00F775C4" w:rsidRDefault="006544A9">
            <w:r>
              <w:t>10</w:t>
            </w:r>
          </w:p>
        </w:tc>
        <w:tc>
          <w:tcPr>
            <w:tcW w:w="3685" w:type="dxa"/>
            <w:vAlign w:val="center"/>
          </w:tcPr>
          <w:p w14:paraId="05575F71" w14:textId="77777777" w:rsidR="00F775C4" w:rsidRDefault="006544A9">
            <w:r>
              <w:rPr>
                <w:rFonts w:ascii="Segoe UI" w:hAnsi="Segoe UI" w:cs="Segoe UI"/>
              </w:rPr>
              <w:t>技术路线合理可行、方法先进全面</w:t>
            </w:r>
            <w:r>
              <w:t>得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较为</w:t>
            </w:r>
            <w:r>
              <w:t>合理可行</w:t>
            </w:r>
            <w:r>
              <w:rPr>
                <w:rFonts w:hint="eastAsia"/>
              </w:rPr>
              <w:t>、</w:t>
            </w:r>
            <w:r>
              <w:t>方法较全面得</w:t>
            </w:r>
            <w:r>
              <w:t>6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或方法较为简单</w:t>
            </w:r>
            <w:r>
              <w:t>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分；技术路线或技术存在明显缺项</w:t>
            </w:r>
            <w:r>
              <w:t>不得分。</w:t>
            </w:r>
          </w:p>
        </w:tc>
        <w:tc>
          <w:tcPr>
            <w:tcW w:w="709" w:type="dxa"/>
            <w:vAlign w:val="center"/>
          </w:tcPr>
          <w:p w14:paraId="03F524EE" w14:textId="77777777" w:rsidR="00F775C4" w:rsidRDefault="006544A9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6E967EBF" w14:textId="77777777" w:rsidR="00F775C4" w:rsidRDefault="00F775C4"/>
        </w:tc>
      </w:tr>
      <w:tr w:rsidR="00F775C4" w14:paraId="1CF53723" w14:textId="77777777">
        <w:trPr>
          <w:trHeight w:val="1248"/>
        </w:trPr>
        <w:tc>
          <w:tcPr>
            <w:tcW w:w="676" w:type="dxa"/>
            <w:vMerge/>
            <w:vAlign w:val="center"/>
          </w:tcPr>
          <w:p w14:paraId="5A49E960" w14:textId="77777777" w:rsidR="00F775C4" w:rsidRDefault="00F775C4"/>
        </w:tc>
        <w:tc>
          <w:tcPr>
            <w:tcW w:w="1275" w:type="dxa"/>
            <w:vAlign w:val="center"/>
          </w:tcPr>
          <w:p w14:paraId="608AEED3" w14:textId="77777777" w:rsidR="00F775C4" w:rsidRDefault="006544A9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 w14:textId="77777777" w:rsidR="00F775C4" w:rsidRDefault="006544A9">
            <w:r>
              <w:t>进度计划是否满足优选文件要求，有无提前完成的承诺</w:t>
            </w:r>
          </w:p>
        </w:tc>
        <w:tc>
          <w:tcPr>
            <w:tcW w:w="709" w:type="dxa"/>
            <w:vAlign w:val="center"/>
          </w:tcPr>
          <w:p w14:paraId="082F436D" w14:textId="77777777" w:rsidR="00F775C4" w:rsidRDefault="006544A9">
            <w:r>
              <w:t>5</w:t>
            </w:r>
          </w:p>
        </w:tc>
        <w:tc>
          <w:tcPr>
            <w:tcW w:w="3685" w:type="dxa"/>
            <w:vAlign w:val="center"/>
          </w:tcPr>
          <w:p w14:paraId="183A6FA9" w14:textId="77777777" w:rsidR="00F775C4" w:rsidRDefault="006544A9">
            <w:r>
              <w:t>进度计划细化到</w:t>
            </w:r>
            <w:r>
              <w:rPr>
                <w:rFonts w:hint="eastAsia"/>
              </w:rPr>
              <w:t>季度，且满足公告中进度和工作时间要求的，得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分；进度计划能够细化到月的，额外加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分；能够承诺提前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个月提交最终算法模块开发成果的，额外再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分，进度不满足要求或未编写进度计划的不得分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14DA6FAD" w14:textId="77777777" w:rsidR="00F775C4" w:rsidRDefault="006544A9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1AFB0C0D" w14:textId="77777777" w:rsidR="00F775C4" w:rsidRDefault="00F775C4"/>
        </w:tc>
      </w:tr>
      <w:tr w:rsidR="00F775C4" w14:paraId="139D185E" w14:textId="77777777">
        <w:trPr>
          <w:trHeight w:val="634"/>
        </w:trPr>
        <w:tc>
          <w:tcPr>
            <w:tcW w:w="676" w:type="dxa"/>
            <w:vMerge/>
            <w:vAlign w:val="center"/>
          </w:tcPr>
          <w:p w14:paraId="075F3341" w14:textId="77777777" w:rsidR="00F775C4" w:rsidRDefault="00F775C4"/>
        </w:tc>
        <w:tc>
          <w:tcPr>
            <w:tcW w:w="1275" w:type="dxa"/>
            <w:vAlign w:val="center"/>
          </w:tcPr>
          <w:p w14:paraId="6A3DEEA5" w14:textId="77777777" w:rsidR="00F775C4" w:rsidRDefault="006544A9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 w14:textId="77777777" w:rsidR="00F775C4" w:rsidRDefault="006544A9">
            <w:r>
              <w:t>预期成果是否响应文件优选要求</w:t>
            </w:r>
          </w:p>
        </w:tc>
        <w:tc>
          <w:tcPr>
            <w:tcW w:w="709" w:type="dxa"/>
            <w:vAlign w:val="center"/>
          </w:tcPr>
          <w:p w14:paraId="462633B5" w14:textId="77777777" w:rsidR="00F775C4" w:rsidRDefault="006544A9">
            <w:r>
              <w:t>5</w:t>
            </w:r>
          </w:p>
        </w:tc>
        <w:tc>
          <w:tcPr>
            <w:tcW w:w="3685" w:type="dxa"/>
            <w:vAlign w:val="center"/>
          </w:tcPr>
          <w:p w14:paraId="429A9280" w14:textId="77777777" w:rsidR="00F775C4" w:rsidRDefault="006544A9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</w:t>
            </w:r>
            <w:r>
              <w:t>5</w:t>
            </w:r>
            <w:r>
              <w:rPr>
                <w:rFonts w:hint="eastAsia"/>
              </w:rPr>
              <w:t>分；预期成果基本完整、详尽得</w:t>
            </w:r>
            <w:r>
              <w:t>3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709" w:type="dxa"/>
            <w:vAlign w:val="center"/>
          </w:tcPr>
          <w:p w14:paraId="3EF319FB" w14:textId="77777777" w:rsidR="00F775C4" w:rsidRDefault="006544A9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0F389817" w14:textId="77777777" w:rsidR="00F775C4" w:rsidRDefault="00F775C4"/>
        </w:tc>
      </w:tr>
      <w:tr w:rsidR="00F775C4" w14:paraId="1394F8E3" w14:textId="77777777">
        <w:trPr>
          <w:trHeight w:val="956"/>
        </w:trPr>
        <w:tc>
          <w:tcPr>
            <w:tcW w:w="676" w:type="dxa"/>
            <w:vMerge/>
            <w:vAlign w:val="center"/>
          </w:tcPr>
          <w:p w14:paraId="0A92CA0F" w14:textId="77777777" w:rsidR="00F775C4" w:rsidRDefault="00F775C4"/>
        </w:tc>
        <w:tc>
          <w:tcPr>
            <w:tcW w:w="1275" w:type="dxa"/>
            <w:vAlign w:val="center"/>
          </w:tcPr>
          <w:p w14:paraId="3C5E4DBB" w14:textId="77777777" w:rsidR="00F775C4" w:rsidRDefault="006544A9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 w14:textId="77777777" w:rsidR="00F775C4" w:rsidRDefault="006544A9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709" w:type="dxa"/>
            <w:vAlign w:val="center"/>
          </w:tcPr>
          <w:p w14:paraId="04037E75" w14:textId="77777777" w:rsidR="00F775C4" w:rsidRDefault="006544A9">
            <w:r>
              <w:t>5</w:t>
            </w:r>
          </w:p>
        </w:tc>
        <w:tc>
          <w:tcPr>
            <w:tcW w:w="3685" w:type="dxa"/>
            <w:vAlign w:val="center"/>
          </w:tcPr>
          <w:p w14:paraId="1516F8C4" w14:textId="77777777" w:rsidR="00F775C4" w:rsidRDefault="006544A9">
            <w:r>
              <w:rPr>
                <w:rFonts w:hint="eastAsia"/>
              </w:rPr>
              <w:t>项目管理规范，保障措施具体，</w:t>
            </w:r>
            <w:r>
              <w:t>符合要求得</w:t>
            </w:r>
            <w:r>
              <w:t>5</w:t>
            </w:r>
            <w:r>
              <w:rPr>
                <w:rFonts w:hint="eastAsia"/>
              </w:rPr>
              <w:t>分；项目管理基本规范，保障措施基本具体得</w:t>
            </w:r>
            <w: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2D523BC4" w14:textId="77777777" w:rsidR="00F775C4" w:rsidRDefault="006544A9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6CB8965" w14:textId="77777777" w:rsidR="00F775C4" w:rsidRDefault="00F775C4"/>
        </w:tc>
      </w:tr>
      <w:tr w:rsidR="00F775C4" w14:paraId="0DFDCD86" w14:textId="77777777">
        <w:trPr>
          <w:trHeight w:val="555"/>
        </w:trPr>
        <w:tc>
          <w:tcPr>
            <w:tcW w:w="676" w:type="dxa"/>
            <w:vAlign w:val="center"/>
          </w:tcPr>
          <w:p w14:paraId="6EF3E514" w14:textId="77777777" w:rsidR="00F775C4" w:rsidRDefault="006544A9">
            <w:r>
              <w:t>合计</w:t>
            </w:r>
          </w:p>
        </w:tc>
        <w:tc>
          <w:tcPr>
            <w:tcW w:w="1275" w:type="dxa"/>
            <w:vAlign w:val="center"/>
          </w:tcPr>
          <w:p w14:paraId="1DA8327E" w14:textId="77777777" w:rsidR="00F775C4" w:rsidRDefault="00F775C4"/>
        </w:tc>
        <w:tc>
          <w:tcPr>
            <w:tcW w:w="2268" w:type="dxa"/>
            <w:vAlign w:val="center"/>
          </w:tcPr>
          <w:p w14:paraId="58A5D9EC" w14:textId="77777777" w:rsidR="00F775C4" w:rsidRDefault="00F775C4"/>
        </w:tc>
        <w:tc>
          <w:tcPr>
            <w:tcW w:w="709" w:type="dxa"/>
            <w:vAlign w:val="center"/>
          </w:tcPr>
          <w:p w14:paraId="6DA61DE1" w14:textId="77777777" w:rsidR="00F775C4" w:rsidRDefault="006544A9">
            <w:r>
              <w:t>100</w:t>
            </w:r>
          </w:p>
        </w:tc>
        <w:tc>
          <w:tcPr>
            <w:tcW w:w="3685" w:type="dxa"/>
            <w:vAlign w:val="center"/>
          </w:tcPr>
          <w:p w14:paraId="18D53734" w14:textId="77777777" w:rsidR="00F775C4" w:rsidRDefault="00F775C4"/>
        </w:tc>
        <w:tc>
          <w:tcPr>
            <w:tcW w:w="709" w:type="dxa"/>
            <w:vAlign w:val="center"/>
          </w:tcPr>
          <w:p w14:paraId="46B3801C" w14:textId="77777777" w:rsidR="00F775C4" w:rsidRDefault="00F775C4"/>
        </w:tc>
        <w:tc>
          <w:tcPr>
            <w:tcW w:w="1134" w:type="dxa"/>
            <w:vAlign w:val="center"/>
          </w:tcPr>
          <w:p w14:paraId="6F46912E" w14:textId="77777777" w:rsidR="00F775C4" w:rsidRDefault="00F775C4"/>
        </w:tc>
      </w:tr>
    </w:tbl>
    <w:p w14:paraId="4802F8B6" w14:textId="77777777" w:rsidR="00F775C4" w:rsidRDefault="00F775C4">
      <w:pPr>
        <w:pStyle w:val="a9"/>
        <w:ind w:firstLine="420"/>
        <w:jc w:val="center"/>
        <w:rPr>
          <w:color w:val="000000" w:themeColor="text1"/>
        </w:rPr>
      </w:pPr>
    </w:p>
    <w:sectPr w:rsidR="00F775C4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67615"/>
    <w:rsid w:val="00075EFD"/>
    <w:rsid w:val="00107838"/>
    <w:rsid w:val="001335F8"/>
    <w:rsid w:val="00134C87"/>
    <w:rsid w:val="00157AC3"/>
    <w:rsid w:val="001D0D37"/>
    <w:rsid w:val="001E11C2"/>
    <w:rsid w:val="00205748"/>
    <w:rsid w:val="00205B21"/>
    <w:rsid w:val="0023457D"/>
    <w:rsid w:val="00240438"/>
    <w:rsid w:val="00260AEB"/>
    <w:rsid w:val="00281C65"/>
    <w:rsid w:val="002830AC"/>
    <w:rsid w:val="002852F3"/>
    <w:rsid w:val="00291C7E"/>
    <w:rsid w:val="002955AB"/>
    <w:rsid w:val="002A5A44"/>
    <w:rsid w:val="002E6752"/>
    <w:rsid w:val="00313217"/>
    <w:rsid w:val="003305A7"/>
    <w:rsid w:val="003948EB"/>
    <w:rsid w:val="003F4119"/>
    <w:rsid w:val="00413D9D"/>
    <w:rsid w:val="0043629D"/>
    <w:rsid w:val="00492C8C"/>
    <w:rsid w:val="004C0C53"/>
    <w:rsid w:val="0051795B"/>
    <w:rsid w:val="00545FC1"/>
    <w:rsid w:val="005468DC"/>
    <w:rsid w:val="0056468B"/>
    <w:rsid w:val="00576511"/>
    <w:rsid w:val="005914FA"/>
    <w:rsid w:val="005D32E7"/>
    <w:rsid w:val="005D523D"/>
    <w:rsid w:val="005F0A8F"/>
    <w:rsid w:val="00611264"/>
    <w:rsid w:val="006544A9"/>
    <w:rsid w:val="007850B2"/>
    <w:rsid w:val="007935CB"/>
    <w:rsid w:val="007C5614"/>
    <w:rsid w:val="007D4DE2"/>
    <w:rsid w:val="008A662B"/>
    <w:rsid w:val="008A71F9"/>
    <w:rsid w:val="008D4259"/>
    <w:rsid w:val="009035AD"/>
    <w:rsid w:val="00957B14"/>
    <w:rsid w:val="00971F6E"/>
    <w:rsid w:val="00973AC9"/>
    <w:rsid w:val="00974B95"/>
    <w:rsid w:val="00975A38"/>
    <w:rsid w:val="009903B7"/>
    <w:rsid w:val="00997D2B"/>
    <w:rsid w:val="009D7B13"/>
    <w:rsid w:val="00A22B06"/>
    <w:rsid w:val="00A31C29"/>
    <w:rsid w:val="00A37273"/>
    <w:rsid w:val="00A90B61"/>
    <w:rsid w:val="00AA4EC3"/>
    <w:rsid w:val="00AF28CE"/>
    <w:rsid w:val="00B0401C"/>
    <w:rsid w:val="00B20C22"/>
    <w:rsid w:val="00B34456"/>
    <w:rsid w:val="00BA0CD5"/>
    <w:rsid w:val="00BB31B5"/>
    <w:rsid w:val="00BB7A88"/>
    <w:rsid w:val="00BC082F"/>
    <w:rsid w:val="00BC1978"/>
    <w:rsid w:val="00BE30B5"/>
    <w:rsid w:val="00C23E9F"/>
    <w:rsid w:val="00CD4FB8"/>
    <w:rsid w:val="00D42FD1"/>
    <w:rsid w:val="00D62745"/>
    <w:rsid w:val="00D764A7"/>
    <w:rsid w:val="00D96657"/>
    <w:rsid w:val="00DB26C8"/>
    <w:rsid w:val="00DB7AAC"/>
    <w:rsid w:val="00DF7C15"/>
    <w:rsid w:val="00E56078"/>
    <w:rsid w:val="00E866DD"/>
    <w:rsid w:val="00EA26D1"/>
    <w:rsid w:val="00ED4391"/>
    <w:rsid w:val="00ED508F"/>
    <w:rsid w:val="00F53F35"/>
    <w:rsid w:val="00F72D1E"/>
    <w:rsid w:val="00F72E29"/>
    <w:rsid w:val="00F775C4"/>
    <w:rsid w:val="00FE2C12"/>
    <w:rsid w:val="00FF3A2A"/>
    <w:rsid w:val="00FF499A"/>
    <w:rsid w:val="0BFF003E"/>
    <w:rsid w:val="485C58CE"/>
    <w:rsid w:val="5D6E7442"/>
    <w:rsid w:val="69D704F9"/>
    <w:rsid w:val="6CD96767"/>
    <w:rsid w:val="6F3D0EB9"/>
    <w:rsid w:val="74995873"/>
    <w:rsid w:val="7D426303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pPr>
      <w:widowControl w:val="0"/>
      <w:jc w:val="center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jc w:val="both"/>
      <w:outlineLvl w:val="1"/>
    </w:pPr>
    <w:rPr>
      <w:rFonts w:ascii="黑体" w:eastAsia="黑体" w:hAnsi="黑体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paragraph" w:styleId="a3">
    <w:name w:val="annotation text"/>
    <w:basedOn w:val="a"/>
    <w:link w:val="Char"/>
    <w:unhideWhenUsed/>
    <w:qFormat/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a9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等线" w:hAnsi="等线" w:cs="Times New Roman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批注主题 Char"/>
    <w:basedOn w:val="Char"/>
    <w:link w:val="a6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pPr>
      <w:widowControl w:val="0"/>
      <w:jc w:val="center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jc w:val="both"/>
      <w:outlineLvl w:val="1"/>
    </w:pPr>
    <w:rPr>
      <w:rFonts w:ascii="黑体" w:eastAsia="黑体" w:hAnsi="黑体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paragraph" w:styleId="a3">
    <w:name w:val="annotation text"/>
    <w:basedOn w:val="a"/>
    <w:link w:val="Char"/>
    <w:unhideWhenUsed/>
    <w:qFormat/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a9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等线" w:hAnsi="等线" w:cs="Times New Roman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批注主题 Char"/>
    <w:basedOn w:val="Char"/>
    <w:link w:val="a6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6F8E-C0EC-4C7B-A1AC-A49A7128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jzhou</dc:creator>
  <cp:lastModifiedBy>snow</cp:lastModifiedBy>
  <cp:revision>27</cp:revision>
  <dcterms:created xsi:type="dcterms:W3CDTF">2025-03-28T00:56:00Z</dcterms:created>
  <dcterms:modified xsi:type="dcterms:W3CDTF">2025-04-17T01:54:00Z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23E783181E4E4EB69034648A7E1F3AB8_13</vt:lpwstr>
  </property>
  <property fmtid="{D5CDD505-2E9C-101B-9397-08002B2CF9AE}" pid="4" name="KSOTemplateDocerSaveRecord">
    <vt:lpwstr>eyJoZGlkIjoiMzhmNjAxY2Q0MmRjMDg1NzNkOWQ1NzE1ZWEyNTFlZGMiLCJ1c2VySWQiOiIxMTIzNjU1MTQyIn0=</vt:lpwstr>
  </property>
</Properties>
</file>