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5B20" w14:textId="42BAB522" w:rsidR="00752D5F" w:rsidRDefault="00D436E7" w:rsidP="00471354">
      <w:pPr>
        <w:pStyle w:val="2"/>
      </w:pPr>
      <w:r w:rsidRPr="00560941">
        <w:rPr>
          <w:rFonts w:hint="eastAsia"/>
        </w:rPr>
        <w:t>地质遥感知识库构建</w:t>
      </w:r>
      <w:r w:rsidR="00FF6FCF">
        <w:rPr>
          <w:rFonts w:hint="eastAsia"/>
        </w:rPr>
        <w:t>评分表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850"/>
        <w:gridCol w:w="2268"/>
        <w:gridCol w:w="567"/>
        <w:gridCol w:w="4252"/>
        <w:gridCol w:w="709"/>
        <w:gridCol w:w="709"/>
      </w:tblGrid>
      <w:tr w:rsidR="00752D5F" w14:paraId="1CDFE076" w14:textId="77777777" w:rsidTr="0036567E">
        <w:trPr>
          <w:trHeight w:val="576"/>
        </w:trPr>
        <w:tc>
          <w:tcPr>
            <w:tcW w:w="676" w:type="dxa"/>
            <w:vAlign w:val="center"/>
          </w:tcPr>
          <w:p w14:paraId="1597B19F" w14:textId="77777777" w:rsidR="00752D5F" w:rsidRDefault="00FF6FCF" w:rsidP="00471354">
            <w:r>
              <w:t>评审因素</w:t>
            </w:r>
          </w:p>
        </w:tc>
        <w:tc>
          <w:tcPr>
            <w:tcW w:w="850" w:type="dxa"/>
            <w:vAlign w:val="center"/>
          </w:tcPr>
          <w:p w14:paraId="7785CFD0" w14:textId="77777777" w:rsidR="00752D5F" w:rsidRDefault="00FF6FCF" w:rsidP="00471354">
            <w:r>
              <w:t>评标指标</w:t>
            </w:r>
          </w:p>
        </w:tc>
        <w:tc>
          <w:tcPr>
            <w:tcW w:w="2268" w:type="dxa"/>
            <w:vAlign w:val="center"/>
          </w:tcPr>
          <w:p w14:paraId="63826176" w14:textId="77777777" w:rsidR="00752D5F" w:rsidRDefault="00FF6FCF" w:rsidP="00471354">
            <w:r>
              <w:t>评审要点</w:t>
            </w:r>
          </w:p>
        </w:tc>
        <w:tc>
          <w:tcPr>
            <w:tcW w:w="567" w:type="dxa"/>
            <w:vAlign w:val="center"/>
          </w:tcPr>
          <w:p w14:paraId="1BE1D24C" w14:textId="77777777" w:rsidR="00752D5F" w:rsidRDefault="00FF6FCF" w:rsidP="00471354">
            <w:r>
              <w:t>分值</w:t>
            </w:r>
          </w:p>
        </w:tc>
        <w:tc>
          <w:tcPr>
            <w:tcW w:w="4252" w:type="dxa"/>
            <w:vAlign w:val="center"/>
          </w:tcPr>
          <w:p w14:paraId="414D6CB3" w14:textId="77777777" w:rsidR="00752D5F" w:rsidRDefault="00FF6FCF" w:rsidP="00471354">
            <w:r>
              <w:t>评分标准</w:t>
            </w:r>
          </w:p>
        </w:tc>
        <w:tc>
          <w:tcPr>
            <w:tcW w:w="709" w:type="dxa"/>
            <w:vAlign w:val="center"/>
          </w:tcPr>
          <w:p w14:paraId="524FE69E" w14:textId="77777777" w:rsidR="00752D5F" w:rsidRDefault="00FF6FCF" w:rsidP="00471354">
            <w:r>
              <w:t>得分区间</w:t>
            </w:r>
          </w:p>
        </w:tc>
        <w:tc>
          <w:tcPr>
            <w:tcW w:w="709" w:type="dxa"/>
            <w:vAlign w:val="center"/>
          </w:tcPr>
          <w:p w14:paraId="5E4F2233" w14:textId="77777777" w:rsidR="00752D5F" w:rsidRDefault="00FF6FCF" w:rsidP="00471354">
            <w:pPr>
              <w:rPr>
                <w:bCs/>
              </w:rPr>
            </w:pPr>
            <w:r>
              <w:rPr>
                <w:rFonts w:hint="eastAsia"/>
                <w:lang w:bidi="ar"/>
              </w:rPr>
              <w:t>实际得分</w:t>
            </w:r>
          </w:p>
        </w:tc>
      </w:tr>
      <w:tr w:rsidR="00752D5F" w14:paraId="4156B5A7" w14:textId="77777777" w:rsidTr="0036567E">
        <w:tc>
          <w:tcPr>
            <w:tcW w:w="10031" w:type="dxa"/>
            <w:gridSpan w:val="7"/>
            <w:vAlign w:val="center"/>
          </w:tcPr>
          <w:p w14:paraId="64D45892" w14:textId="77777777" w:rsidR="00752D5F" w:rsidRDefault="00FF6FCF" w:rsidP="00471354">
            <w:r>
              <w:rPr>
                <w:rFonts w:hint="eastAsia"/>
              </w:rPr>
              <w:t>价格部分（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</w:t>
            </w:r>
          </w:p>
        </w:tc>
      </w:tr>
      <w:tr w:rsidR="00752D5F" w14:paraId="393B9F03" w14:textId="77777777" w:rsidTr="0036567E">
        <w:tc>
          <w:tcPr>
            <w:tcW w:w="676" w:type="dxa"/>
            <w:vAlign w:val="center"/>
          </w:tcPr>
          <w:p w14:paraId="36838EA0" w14:textId="77777777" w:rsidR="00752D5F" w:rsidRDefault="00FF6FCF" w:rsidP="00471354">
            <w:r>
              <w:rPr>
                <w:rFonts w:hint="eastAsia"/>
              </w:rPr>
              <w:t>价格</w:t>
            </w:r>
          </w:p>
        </w:tc>
        <w:tc>
          <w:tcPr>
            <w:tcW w:w="850" w:type="dxa"/>
            <w:vAlign w:val="center"/>
          </w:tcPr>
          <w:p w14:paraId="70036A7C" w14:textId="77777777" w:rsidR="00752D5F" w:rsidRDefault="00FF6FCF" w:rsidP="00471354">
            <w:pPr>
              <w:rPr>
                <w:b/>
                <w:bCs/>
              </w:rPr>
            </w:pPr>
            <w:r>
              <w:rPr>
                <w:rFonts w:hint="eastAsia"/>
              </w:rPr>
              <w:t>优选报价</w:t>
            </w:r>
          </w:p>
        </w:tc>
        <w:tc>
          <w:tcPr>
            <w:tcW w:w="2268" w:type="dxa"/>
            <w:vAlign w:val="center"/>
          </w:tcPr>
          <w:p w14:paraId="4E19197F" w14:textId="77777777" w:rsidR="00752D5F" w:rsidRDefault="00FF6FCF" w:rsidP="00471354">
            <w:pPr>
              <w:rPr>
                <w:b/>
                <w:bCs/>
              </w:rPr>
            </w:pPr>
            <w:r>
              <w:t>符合优选文件要求，初步评审合格，最低的优选报价为评标基准价，其价格得分为满分</w:t>
            </w:r>
          </w:p>
        </w:tc>
        <w:tc>
          <w:tcPr>
            <w:tcW w:w="567" w:type="dxa"/>
            <w:vAlign w:val="center"/>
          </w:tcPr>
          <w:p w14:paraId="33F4001E" w14:textId="77777777" w:rsidR="00752D5F" w:rsidRDefault="00FF6FCF" w:rsidP="00471354">
            <w:pPr>
              <w:rPr>
                <w:b/>
                <w:bCs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252" w:type="dxa"/>
            <w:vAlign w:val="center"/>
          </w:tcPr>
          <w:p w14:paraId="32B556B7" w14:textId="77777777" w:rsidR="00752D5F" w:rsidRDefault="00FF6FCF" w:rsidP="00471354">
            <w:r>
              <w:t>优选报价得分</w:t>
            </w:r>
            <w:r>
              <w:t>=</w:t>
            </w:r>
            <w:r>
              <w:rPr>
                <w:rFonts w:hint="eastAsia"/>
              </w:rPr>
              <w:t>（</w:t>
            </w:r>
            <w:r>
              <w:t>评标基准价</w:t>
            </w:r>
            <w:r>
              <w:t>/</w:t>
            </w:r>
            <w:r>
              <w:t>优选报价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>10</w:t>
            </w:r>
            <w:r>
              <w:t>%</w:t>
            </w:r>
            <w:r>
              <w:rPr>
                <w:rFonts w:hint="eastAsia"/>
              </w:rPr>
              <w:t>×</w:t>
            </w:r>
            <w:r>
              <w:t>100</w:t>
            </w:r>
            <w:r>
              <w:t>，保留两位小数。</w:t>
            </w:r>
          </w:p>
        </w:tc>
        <w:tc>
          <w:tcPr>
            <w:tcW w:w="709" w:type="dxa"/>
            <w:vAlign w:val="center"/>
          </w:tcPr>
          <w:p w14:paraId="4D509738" w14:textId="77777777" w:rsidR="00752D5F" w:rsidRDefault="00FF6FCF" w:rsidP="00471354">
            <w:r>
              <w:rPr>
                <w:rFonts w:hint="eastAsia"/>
              </w:rPr>
              <w:t>0-10</w:t>
            </w:r>
          </w:p>
        </w:tc>
        <w:tc>
          <w:tcPr>
            <w:tcW w:w="709" w:type="dxa"/>
            <w:vAlign w:val="center"/>
          </w:tcPr>
          <w:p w14:paraId="27C629F8" w14:textId="77777777" w:rsidR="00752D5F" w:rsidRDefault="00752D5F" w:rsidP="00471354"/>
        </w:tc>
      </w:tr>
      <w:tr w:rsidR="00752D5F" w14:paraId="7EF2BE72" w14:textId="77777777" w:rsidTr="0036567E">
        <w:tc>
          <w:tcPr>
            <w:tcW w:w="10031" w:type="dxa"/>
            <w:gridSpan w:val="7"/>
            <w:vAlign w:val="center"/>
          </w:tcPr>
          <w:p w14:paraId="3F501998" w14:textId="2F13AAFA" w:rsidR="00752D5F" w:rsidRDefault="00FF6FCF" w:rsidP="005C1654">
            <w:r>
              <w:t>商务部分（</w:t>
            </w:r>
            <w:r w:rsidR="005C1654">
              <w:rPr>
                <w:rFonts w:hint="eastAsia"/>
              </w:rPr>
              <w:t>40</w:t>
            </w:r>
            <w:r>
              <w:t>%</w:t>
            </w:r>
            <w:r>
              <w:t>）</w:t>
            </w:r>
          </w:p>
        </w:tc>
      </w:tr>
      <w:tr w:rsidR="00752D5F" w14:paraId="2BEE642D" w14:textId="77777777" w:rsidTr="0036567E">
        <w:trPr>
          <w:trHeight w:val="1273"/>
        </w:trPr>
        <w:tc>
          <w:tcPr>
            <w:tcW w:w="676" w:type="dxa"/>
            <w:vMerge w:val="restart"/>
            <w:vAlign w:val="center"/>
          </w:tcPr>
          <w:p w14:paraId="418120A3" w14:textId="77777777" w:rsidR="00752D5F" w:rsidRDefault="00FF6FCF" w:rsidP="00471354">
            <w:r>
              <w:rPr>
                <w:rFonts w:hint="eastAsia"/>
              </w:rPr>
              <w:t>商务</w:t>
            </w:r>
          </w:p>
        </w:tc>
        <w:tc>
          <w:tcPr>
            <w:tcW w:w="850" w:type="dxa"/>
            <w:vMerge w:val="restart"/>
            <w:vAlign w:val="center"/>
          </w:tcPr>
          <w:p w14:paraId="11CDE58F" w14:textId="77777777" w:rsidR="00752D5F" w:rsidRDefault="00FF6FCF" w:rsidP="00471354">
            <w:r>
              <w:rPr>
                <w:rFonts w:hint="eastAsia"/>
              </w:rPr>
              <w:t>过往</w:t>
            </w:r>
            <w:r>
              <w:t>工作业绩</w:t>
            </w:r>
          </w:p>
        </w:tc>
        <w:tc>
          <w:tcPr>
            <w:tcW w:w="2268" w:type="dxa"/>
            <w:vAlign w:val="center"/>
          </w:tcPr>
          <w:p w14:paraId="6006070D" w14:textId="7C36E8A0" w:rsidR="00752D5F" w:rsidRDefault="004168F5" w:rsidP="00356900">
            <w:r>
              <w:rPr>
                <w:rFonts w:hint="eastAsia"/>
              </w:rPr>
              <w:t>202</w:t>
            </w:r>
            <w:r w:rsidR="00D436E7">
              <w:rPr>
                <w:rFonts w:hint="eastAsia"/>
              </w:rPr>
              <w:t>1</w:t>
            </w:r>
            <w:r>
              <w:rPr>
                <w:rFonts w:hint="eastAsia"/>
              </w:rPr>
              <w:t>年以来，</w:t>
            </w:r>
            <w:r w:rsidR="00FF6FCF">
              <w:rPr>
                <w:rFonts w:hint="eastAsia"/>
              </w:rPr>
              <w:t>承担</w:t>
            </w:r>
            <w:r>
              <w:rPr>
                <w:rFonts w:hint="eastAsia"/>
              </w:rPr>
              <w:t>并完成</w:t>
            </w:r>
            <w:r w:rsidR="00D436E7">
              <w:rPr>
                <w:rFonts w:hint="eastAsia"/>
              </w:rPr>
              <w:t>岩性等地质信息智能解译</w:t>
            </w:r>
            <w:r w:rsidR="00FF6FCF">
              <w:rPr>
                <w:rFonts w:hint="eastAsia"/>
              </w:rPr>
              <w:t>项目的业绩</w:t>
            </w:r>
          </w:p>
        </w:tc>
        <w:tc>
          <w:tcPr>
            <w:tcW w:w="567" w:type="dxa"/>
            <w:vAlign w:val="center"/>
          </w:tcPr>
          <w:p w14:paraId="62496AD1" w14:textId="44C51669" w:rsidR="00752D5F" w:rsidRDefault="00FF6FCF" w:rsidP="00471354">
            <w:r>
              <w:t>5</w:t>
            </w:r>
          </w:p>
        </w:tc>
        <w:tc>
          <w:tcPr>
            <w:tcW w:w="4252" w:type="dxa"/>
            <w:vAlign w:val="center"/>
          </w:tcPr>
          <w:p w14:paraId="3593BFC0" w14:textId="3650ECD1" w:rsidR="00752D5F" w:rsidRDefault="0082508F" w:rsidP="0082508F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月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日</w:t>
            </w:r>
            <w:r>
              <w:rPr>
                <w:rFonts w:hint="eastAsia"/>
              </w:rPr>
              <w:t>以来</w:t>
            </w:r>
            <w:r>
              <w:rPr>
                <w:rFonts w:hint="eastAsia"/>
              </w:rPr>
              <w:t>，</w:t>
            </w:r>
            <w:proofErr w:type="gramStart"/>
            <w:r w:rsidR="00FF6FCF">
              <w:rPr>
                <w:rFonts w:hint="eastAsia"/>
              </w:rPr>
              <w:t>每承担</w:t>
            </w:r>
            <w:proofErr w:type="gramEnd"/>
            <w:r w:rsidR="00FF6FCF">
              <w:rPr>
                <w:rFonts w:hint="eastAsia"/>
              </w:rPr>
              <w:t>一个</w:t>
            </w:r>
            <w:r w:rsidR="00D436E7">
              <w:rPr>
                <w:rFonts w:hint="eastAsia"/>
              </w:rPr>
              <w:t>岩性等地质信息智能解译</w:t>
            </w:r>
            <w:r w:rsidR="004168F5">
              <w:rPr>
                <w:rFonts w:hint="eastAsia"/>
              </w:rPr>
              <w:t>项目，</w:t>
            </w:r>
            <w:r w:rsidR="00FF6FCF">
              <w:rPr>
                <w:rFonts w:hint="eastAsia"/>
              </w:rPr>
              <w:t>且通过成果验收，</w:t>
            </w:r>
            <w:r w:rsidR="00D436E7">
              <w:rPr>
                <w:rFonts w:hint="eastAsia"/>
              </w:rPr>
              <w:t>得</w:t>
            </w:r>
            <w:r w:rsidR="00D436E7">
              <w:rPr>
                <w:rFonts w:hint="eastAsia"/>
              </w:rPr>
              <w:t>1</w:t>
            </w:r>
            <w:r w:rsidR="00FF6FCF">
              <w:rPr>
                <w:rFonts w:hint="eastAsia"/>
              </w:rPr>
              <w:t>分，满分</w:t>
            </w:r>
            <w:r w:rsidR="00D436E7">
              <w:rPr>
                <w:rFonts w:hint="eastAsia"/>
              </w:rPr>
              <w:t>5</w:t>
            </w:r>
            <w:r w:rsidR="00FF6FCF">
              <w:rPr>
                <w:rFonts w:hint="eastAsia"/>
              </w:rPr>
              <w:t>分</w:t>
            </w:r>
            <w:r w:rsidR="00FF6FCF">
              <w:t>（</w:t>
            </w:r>
            <w:r w:rsidR="00FF6FCF">
              <w:rPr>
                <w:rFonts w:hint="eastAsia"/>
              </w:rPr>
              <w:t>需提供项目合同复印件及成果验收证明，否则不得分</w:t>
            </w:r>
            <w:r w:rsidR="00FF6FCF">
              <w:t>）</w:t>
            </w:r>
            <w:r w:rsidR="00FF6FCF"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14:paraId="002FEAD7" w14:textId="57F993C2" w:rsidR="00752D5F" w:rsidRDefault="00FF6FCF" w:rsidP="00D436E7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709" w:type="dxa"/>
            <w:vAlign w:val="center"/>
          </w:tcPr>
          <w:p w14:paraId="4950F586" w14:textId="77777777" w:rsidR="00752D5F" w:rsidRDefault="00752D5F" w:rsidP="00471354"/>
        </w:tc>
      </w:tr>
      <w:tr w:rsidR="00752D5F" w14:paraId="43252D1F" w14:textId="77777777" w:rsidTr="0036567E">
        <w:trPr>
          <w:trHeight w:val="1554"/>
        </w:trPr>
        <w:tc>
          <w:tcPr>
            <w:tcW w:w="676" w:type="dxa"/>
            <w:vMerge/>
            <w:vAlign w:val="center"/>
          </w:tcPr>
          <w:p w14:paraId="31BD868D" w14:textId="77777777" w:rsidR="00752D5F" w:rsidRDefault="00752D5F" w:rsidP="00471354"/>
        </w:tc>
        <w:tc>
          <w:tcPr>
            <w:tcW w:w="850" w:type="dxa"/>
            <w:vMerge/>
            <w:vAlign w:val="center"/>
          </w:tcPr>
          <w:p w14:paraId="4EDF949C" w14:textId="77777777" w:rsidR="00752D5F" w:rsidRDefault="00752D5F" w:rsidP="00471354"/>
        </w:tc>
        <w:tc>
          <w:tcPr>
            <w:tcW w:w="2268" w:type="dxa"/>
            <w:vAlign w:val="center"/>
          </w:tcPr>
          <w:p w14:paraId="7254F6CA" w14:textId="2E3D37F2" w:rsidR="00752D5F" w:rsidRDefault="004168F5" w:rsidP="00D436E7">
            <w:r>
              <w:rPr>
                <w:rFonts w:hint="eastAsia"/>
              </w:rPr>
              <w:t>202</w:t>
            </w:r>
            <w:r w:rsidR="00D436E7">
              <w:rPr>
                <w:rFonts w:hint="eastAsia"/>
              </w:rPr>
              <w:t>1</w:t>
            </w:r>
            <w:r>
              <w:rPr>
                <w:rFonts w:hint="eastAsia"/>
              </w:rPr>
              <w:t>年以来，获得的知识产权</w:t>
            </w:r>
            <w:r w:rsidR="00FF6FCF">
              <w:rPr>
                <w:rFonts w:hint="eastAsia"/>
              </w:rPr>
              <w:t>情况</w:t>
            </w:r>
          </w:p>
        </w:tc>
        <w:tc>
          <w:tcPr>
            <w:tcW w:w="567" w:type="dxa"/>
            <w:vAlign w:val="center"/>
          </w:tcPr>
          <w:p w14:paraId="408CA695" w14:textId="45FA86A9" w:rsidR="00752D5F" w:rsidRDefault="00D436E7" w:rsidP="005C1654">
            <w:r>
              <w:rPr>
                <w:rFonts w:hint="eastAsia"/>
              </w:rPr>
              <w:t>2</w:t>
            </w:r>
            <w:r w:rsidR="005C1654">
              <w:rPr>
                <w:rFonts w:hint="eastAsia"/>
              </w:rPr>
              <w:t>5</w:t>
            </w:r>
          </w:p>
        </w:tc>
        <w:tc>
          <w:tcPr>
            <w:tcW w:w="4252" w:type="dxa"/>
            <w:vAlign w:val="center"/>
          </w:tcPr>
          <w:p w14:paraId="6748E653" w14:textId="36034B11" w:rsidR="00D436E7" w:rsidRPr="00D436E7" w:rsidRDefault="00D436E7" w:rsidP="00D436E7">
            <w:r w:rsidRPr="00D436E7">
              <w:rPr>
                <w:rFonts w:hint="eastAsia"/>
              </w:rPr>
              <w:t>（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）</w:t>
            </w:r>
            <w:r w:rsidRPr="00D436E7">
              <w:rPr>
                <w:rFonts w:hint="eastAsia"/>
              </w:rPr>
              <w:t>2021</w:t>
            </w:r>
            <w:r w:rsidRPr="00D436E7">
              <w:rPr>
                <w:rFonts w:hint="eastAsia"/>
              </w:rPr>
              <w:t>年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月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日以来，承诺的前</w:t>
            </w:r>
            <w:r w:rsidRPr="00D436E7">
              <w:rPr>
                <w:rFonts w:hint="eastAsia"/>
              </w:rPr>
              <w:t>3</w:t>
            </w:r>
            <w:r w:rsidRPr="00D436E7">
              <w:rPr>
                <w:rFonts w:hint="eastAsia"/>
              </w:rPr>
              <w:t>名项目成员作为第一完成</w:t>
            </w:r>
            <w:r w:rsidRPr="00D436E7">
              <w:rPr>
                <w:rFonts w:hint="eastAsia"/>
              </w:rPr>
              <w:t>/</w:t>
            </w:r>
            <w:r w:rsidRPr="00D436E7">
              <w:rPr>
                <w:rFonts w:hint="eastAsia"/>
              </w:rPr>
              <w:t>申请人获得授权的遥感智能识别相关国家发明专利、国防发明专利，每提供一份计原始分</w:t>
            </w:r>
            <w:r w:rsidRPr="00D436E7">
              <w:rPr>
                <w:rFonts w:hint="eastAsia"/>
              </w:rPr>
              <w:t>3</w:t>
            </w:r>
            <w:r w:rsidRPr="00D436E7">
              <w:rPr>
                <w:rFonts w:hint="eastAsia"/>
              </w:rPr>
              <w:t>分。</w:t>
            </w:r>
          </w:p>
          <w:p w14:paraId="72B8F43D" w14:textId="031AAF03" w:rsidR="00D436E7" w:rsidRPr="00D436E7" w:rsidRDefault="00D436E7" w:rsidP="00D436E7">
            <w:r w:rsidRPr="00D436E7">
              <w:rPr>
                <w:rFonts w:hint="eastAsia"/>
              </w:rPr>
              <w:t>（</w:t>
            </w:r>
            <w:r w:rsidRPr="00D436E7">
              <w:rPr>
                <w:rFonts w:hint="eastAsia"/>
              </w:rPr>
              <w:t>2</w:t>
            </w:r>
            <w:r w:rsidRPr="00D436E7">
              <w:rPr>
                <w:rFonts w:hint="eastAsia"/>
              </w:rPr>
              <w:t>）</w:t>
            </w:r>
            <w:r w:rsidRPr="00D436E7">
              <w:rPr>
                <w:rFonts w:hint="eastAsia"/>
              </w:rPr>
              <w:t>2021</w:t>
            </w:r>
            <w:r w:rsidRPr="00D436E7">
              <w:rPr>
                <w:rFonts w:hint="eastAsia"/>
              </w:rPr>
              <w:t>年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月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日以来，承诺的前</w:t>
            </w:r>
            <w:r w:rsidRPr="00D436E7">
              <w:rPr>
                <w:rFonts w:hint="eastAsia"/>
              </w:rPr>
              <w:t>3</w:t>
            </w:r>
            <w:r w:rsidRPr="00D436E7">
              <w:rPr>
                <w:rFonts w:hint="eastAsia"/>
              </w:rPr>
              <w:t>名项目成员作为第一完成</w:t>
            </w:r>
            <w:r w:rsidRPr="00D436E7">
              <w:rPr>
                <w:rFonts w:hint="eastAsia"/>
              </w:rPr>
              <w:t>/</w:t>
            </w:r>
            <w:r w:rsidRPr="00D436E7">
              <w:rPr>
                <w:rFonts w:hint="eastAsia"/>
              </w:rPr>
              <w:t>著作人的岩性信息</w:t>
            </w:r>
            <w:r w:rsidRPr="00D436E7">
              <w:t>遥感</w:t>
            </w:r>
            <w:r w:rsidRPr="00D436E7">
              <w:rPr>
                <w:rFonts w:hint="eastAsia"/>
              </w:rPr>
              <w:t>智能解译相关英文</w:t>
            </w:r>
            <w:r w:rsidRPr="00D436E7">
              <w:t>专著，</w:t>
            </w:r>
            <w:r w:rsidRPr="00D436E7">
              <w:rPr>
                <w:rFonts w:hint="eastAsia"/>
              </w:rPr>
              <w:t>每提供一份计原始分</w:t>
            </w:r>
            <w:r w:rsidRPr="00D436E7">
              <w:rPr>
                <w:rFonts w:hint="eastAsia"/>
              </w:rPr>
              <w:t>4</w:t>
            </w:r>
            <w:r w:rsidRPr="00D436E7">
              <w:rPr>
                <w:rFonts w:hint="eastAsia"/>
              </w:rPr>
              <w:t>分。</w:t>
            </w:r>
          </w:p>
          <w:p w14:paraId="3C7EAC31" w14:textId="14D0D714" w:rsidR="00D436E7" w:rsidRPr="00D436E7" w:rsidRDefault="00D436E7" w:rsidP="00D436E7">
            <w:r w:rsidRPr="00D436E7">
              <w:t>（</w:t>
            </w:r>
            <w:r w:rsidRPr="00D436E7">
              <w:rPr>
                <w:rFonts w:hint="eastAsia"/>
              </w:rPr>
              <w:t>3</w:t>
            </w:r>
            <w:r w:rsidRPr="00D436E7">
              <w:rPr>
                <w:rFonts w:hint="eastAsia"/>
              </w:rPr>
              <w:t>）</w:t>
            </w:r>
            <w:r w:rsidRPr="00D436E7">
              <w:rPr>
                <w:rFonts w:hint="eastAsia"/>
              </w:rPr>
              <w:t>2021</w:t>
            </w:r>
            <w:r w:rsidRPr="00D436E7">
              <w:rPr>
                <w:rFonts w:hint="eastAsia"/>
              </w:rPr>
              <w:t>年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月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日以来，承诺的前</w:t>
            </w:r>
            <w:r w:rsidRPr="00D436E7">
              <w:rPr>
                <w:rFonts w:hint="eastAsia"/>
              </w:rPr>
              <w:t>3</w:t>
            </w:r>
            <w:r w:rsidRPr="00D436E7">
              <w:rPr>
                <w:rFonts w:hint="eastAsia"/>
              </w:rPr>
              <w:t>名项目成员作为第一完成</w:t>
            </w:r>
            <w:r w:rsidRPr="00D436E7">
              <w:rPr>
                <w:rFonts w:hint="eastAsia"/>
              </w:rPr>
              <w:t>/</w:t>
            </w:r>
            <w:r w:rsidRPr="00D436E7">
              <w:rPr>
                <w:rFonts w:hint="eastAsia"/>
              </w:rPr>
              <w:t>通讯作者的岩性信息遥感智能识别相关学术论文（</w:t>
            </w:r>
            <w:r w:rsidRPr="00D436E7">
              <w:rPr>
                <w:rFonts w:hint="eastAsia"/>
              </w:rPr>
              <w:t>SCI</w:t>
            </w:r>
            <w:r w:rsidRPr="00D436E7">
              <w:rPr>
                <w:rFonts w:hint="eastAsia"/>
              </w:rPr>
              <w:t>收录，附检索证明），每提供一份计原始分</w:t>
            </w:r>
            <w:r w:rsidRPr="00D436E7">
              <w:rPr>
                <w:rFonts w:hint="eastAsia"/>
              </w:rPr>
              <w:t>1</w:t>
            </w:r>
            <w:r w:rsidRPr="00D436E7">
              <w:rPr>
                <w:rFonts w:hint="eastAsia"/>
              </w:rPr>
              <w:t>分。</w:t>
            </w:r>
          </w:p>
          <w:p w14:paraId="6EDF7E10" w14:textId="5ED3E267" w:rsidR="00752D5F" w:rsidRDefault="006C35F2" w:rsidP="005C165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6C35F2">
              <w:rPr>
                <w:rFonts w:hint="eastAsia"/>
              </w:rPr>
              <w:t>最多提供</w:t>
            </w:r>
            <w:r w:rsidRPr="004406E7">
              <w:rPr>
                <w:rFonts w:hint="eastAsia"/>
              </w:rPr>
              <w:t>2</w:t>
            </w:r>
            <w:r w:rsidR="005C1654">
              <w:rPr>
                <w:rFonts w:hint="eastAsia"/>
              </w:rPr>
              <w:t>5</w:t>
            </w:r>
            <w:r w:rsidRPr="004406E7">
              <w:rPr>
                <w:rFonts w:hint="eastAsia"/>
              </w:rPr>
              <w:t>项，原始分总分从高到低排序，第一名得</w:t>
            </w:r>
            <w:r w:rsidRPr="004406E7">
              <w:rPr>
                <w:rFonts w:hint="eastAsia"/>
              </w:rPr>
              <w:t>2</w:t>
            </w:r>
            <w:r w:rsidR="005C1654">
              <w:rPr>
                <w:rFonts w:hint="eastAsia"/>
              </w:rPr>
              <w:t>5</w:t>
            </w:r>
            <w:r w:rsidRPr="004406E7">
              <w:rPr>
                <w:rFonts w:hint="eastAsia"/>
              </w:rPr>
              <w:t>分，第二名得</w:t>
            </w:r>
            <w:r w:rsidR="005C1654">
              <w:rPr>
                <w:rFonts w:hint="eastAsia"/>
              </w:rPr>
              <w:t>20</w:t>
            </w:r>
            <w:r w:rsidRPr="004406E7">
              <w:rPr>
                <w:rFonts w:hint="eastAsia"/>
              </w:rPr>
              <w:t>分，第三名得</w:t>
            </w:r>
            <w:r w:rsidRPr="004406E7">
              <w:rPr>
                <w:rFonts w:hint="eastAsia"/>
              </w:rPr>
              <w:t>1</w:t>
            </w:r>
            <w:r w:rsidR="005C1654">
              <w:rPr>
                <w:rFonts w:hint="eastAsia"/>
              </w:rPr>
              <w:t>5</w:t>
            </w:r>
            <w:r w:rsidRPr="004406E7">
              <w:rPr>
                <w:rFonts w:hint="eastAsia"/>
              </w:rPr>
              <w:t>分，第四名</w:t>
            </w:r>
            <w:r w:rsidRPr="006C35F2">
              <w:rPr>
                <w:rFonts w:hint="eastAsia"/>
              </w:rPr>
              <w:t>得</w:t>
            </w:r>
            <w:r w:rsidR="005C1654">
              <w:rPr>
                <w:rFonts w:hint="eastAsia"/>
              </w:rPr>
              <w:t>10</w:t>
            </w:r>
            <w:r w:rsidRPr="006C35F2">
              <w:rPr>
                <w:rFonts w:hint="eastAsia"/>
              </w:rPr>
              <w:t>分，第五名</w:t>
            </w:r>
            <w:r w:rsidR="005C1654">
              <w:rPr>
                <w:rFonts w:hint="eastAsia"/>
              </w:rPr>
              <w:t>得</w:t>
            </w:r>
            <w:r w:rsidR="005C1654">
              <w:rPr>
                <w:rFonts w:hint="eastAsia"/>
              </w:rPr>
              <w:t>5</w:t>
            </w:r>
            <w:r w:rsidR="005C1654">
              <w:rPr>
                <w:rFonts w:hint="eastAsia"/>
              </w:rPr>
              <w:t>分，第六名</w:t>
            </w:r>
            <w:r w:rsidRPr="006C35F2">
              <w:rPr>
                <w:rFonts w:hint="eastAsia"/>
              </w:rPr>
              <w:t>及以后名次得</w:t>
            </w:r>
            <w:r w:rsidRPr="006C35F2">
              <w:rPr>
                <w:rFonts w:hint="eastAsia"/>
              </w:rPr>
              <w:t>0</w:t>
            </w:r>
            <w:r w:rsidRPr="006C35F2">
              <w:rPr>
                <w:rFonts w:hint="eastAsia"/>
              </w:rPr>
              <w:t>分。</w:t>
            </w:r>
          </w:p>
        </w:tc>
        <w:tc>
          <w:tcPr>
            <w:tcW w:w="709" w:type="dxa"/>
            <w:vAlign w:val="center"/>
          </w:tcPr>
          <w:p w14:paraId="0EF42726" w14:textId="034BFE16" w:rsidR="00752D5F" w:rsidRDefault="00FF6FCF" w:rsidP="005C1654">
            <w:r>
              <w:rPr>
                <w:rFonts w:hint="eastAsia"/>
              </w:rPr>
              <w:t>0-</w:t>
            </w:r>
            <w:r w:rsidR="00D436E7">
              <w:rPr>
                <w:rFonts w:hint="eastAsia"/>
              </w:rPr>
              <w:t>2</w:t>
            </w:r>
            <w:r w:rsidR="005C1654">
              <w:rPr>
                <w:rFonts w:hint="eastAsia"/>
              </w:rPr>
              <w:t>5</w:t>
            </w:r>
          </w:p>
        </w:tc>
        <w:tc>
          <w:tcPr>
            <w:tcW w:w="709" w:type="dxa"/>
            <w:vAlign w:val="center"/>
          </w:tcPr>
          <w:p w14:paraId="478E8F88" w14:textId="77777777" w:rsidR="00752D5F" w:rsidRDefault="00752D5F" w:rsidP="00471354"/>
        </w:tc>
      </w:tr>
      <w:tr w:rsidR="004406E7" w14:paraId="3B6895F8" w14:textId="77777777" w:rsidTr="002C4610">
        <w:trPr>
          <w:trHeight w:val="1223"/>
        </w:trPr>
        <w:tc>
          <w:tcPr>
            <w:tcW w:w="676" w:type="dxa"/>
            <w:vMerge/>
            <w:vAlign w:val="center"/>
          </w:tcPr>
          <w:p w14:paraId="5B30FE52" w14:textId="77777777" w:rsidR="004406E7" w:rsidRDefault="004406E7" w:rsidP="00471354"/>
        </w:tc>
        <w:tc>
          <w:tcPr>
            <w:tcW w:w="850" w:type="dxa"/>
            <w:vAlign w:val="center"/>
          </w:tcPr>
          <w:p w14:paraId="01996A75" w14:textId="2E772D03" w:rsidR="004406E7" w:rsidRPr="002C4610" w:rsidRDefault="004406E7" w:rsidP="00471354">
            <w:r w:rsidRPr="002C4610">
              <w:t>单位资质</w:t>
            </w:r>
          </w:p>
        </w:tc>
        <w:tc>
          <w:tcPr>
            <w:tcW w:w="2268" w:type="dxa"/>
            <w:vAlign w:val="center"/>
          </w:tcPr>
          <w:p w14:paraId="7595CCBD" w14:textId="2D068BB5" w:rsidR="004406E7" w:rsidRPr="002C4610" w:rsidRDefault="004406E7" w:rsidP="00D436E7">
            <w:r w:rsidRPr="002C4610">
              <w:rPr>
                <w:rFonts w:hint="eastAsia"/>
              </w:rPr>
              <w:t>项目所在单位是否拥有本业务相关资质</w:t>
            </w:r>
          </w:p>
        </w:tc>
        <w:tc>
          <w:tcPr>
            <w:tcW w:w="567" w:type="dxa"/>
            <w:vAlign w:val="center"/>
          </w:tcPr>
          <w:p w14:paraId="0EDC5E62" w14:textId="7E0A4039" w:rsidR="004406E7" w:rsidRPr="002C4610" w:rsidRDefault="004406E7" w:rsidP="006C35F2">
            <w:r w:rsidRPr="002C4610">
              <w:rPr>
                <w:rFonts w:hint="eastAsia"/>
              </w:rPr>
              <w:t>5</w:t>
            </w:r>
          </w:p>
        </w:tc>
        <w:tc>
          <w:tcPr>
            <w:tcW w:w="4252" w:type="dxa"/>
            <w:vAlign w:val="center"/>
          </w:tcPr>
          <w:p w14:paraId="496A75B7" w14:textId="1D96E0A5" w:rsidR="004406E7" w:rsidRPr="002C4610" w:rsidRDefault="002C4610" w:rsidP="00D436E7">
            <w:r w:rsidRPr="002C4610">
              <w:t>（</w:t>
            </w:r>
            <w:r w:rsidRPr="002C4610">
              <w:rPr>
                <w:rFonts w:hint="eastAsia"/>
              </w:rPr>
              <w:t>1</w:t>
            </w:r>
            <w:r w:rsidRPr="002C4610">
              <w:t>）</w:t>
            </w:r>
            <w:r w:rsidRPr="002C4610">
              <w:rPr>
                <w:rFonts w:hint="eastAsia"/>
              </w:rPr>
              <w:t>2008</w:t>
            </w:r>
            <w:r w:rsidRPr="002C4610">
              <w:rPr>
                <w:rFonts w:hint="eastAsia"/>
              </w:rPr>
              <w:t>年</w:t>
            </w:r>
            <w:r w:rsidRPr="002C4610">
              <w:rPr>
                <w:rFonts w:hint="eastAsia"/>
              </w:rPr>
              <w:t>7</w:t>
            </w:r>
            <w:r w:rsidRPr="002C4610">
              <w:rPr>
                <w:rFonts w:hint="eastAsia"/>
              </w:rPr>
              <w:t>月</w:t>
            </w:r>
            <w:r w:rsidRPr="002C4610">
              <w:rPr>
                <w:rFonts w:hint="eastAsia"/>
              </w:rPr>
              <w:t>1</w:t>
            </w:r>
            <w:r w:rsidRPr="002C4610">
              <w:rPr>
                <w:rFonts w:hint="eastAsia"/>
              </w:rPr>
              <w:t>日至</w:t>
            </w:r>
            <w:r w:rsidRPr="002C4610">
              <w:rPr>
                <w:rFonts w:hint="eastAsia"/>
              </w:rPr>
              <w:t>2017</w:t>
            </w:r>
            <w:r w:rsidRPr="002C4610">
              <w:rPr>
                <w:rFonts w:hint="eastAsia"/>
              </w:rPr>
              <w:t>年</w:t>
            </w:r>
            <w:r w:rsidRPr="002C4610">
              <w:rPr>
                <w:rFonts w:hint="eastAsia"/>
              </w:rPr>
              <w:t>9</w:t>
            </w:r>
            <w:r w:rsidRPr="002C4610">
              <w:rPr>
                <w:rFonts w:hint="eastAsia"/>
              </w:rPr>
              <w:t>月</w:t>
            </w:r>
            <w:r w:rsidRPr="002C4610">
              <w:rPr>
                <w:rFonts w:hint="eastAsia"/>
              </w:rPr>
              <w:t>22</w:t>
            </w:r>
            <w:r w:rsidRPr="002C4610">
              <w:rPr>
                <w:rFonts w:hint="eastAsia"/>
              </w:rPr>
              <w:t>日期间曾持有《地质勘查资质证书》的，得</w:t>
            </w:r>
            <w:r w:rsidRPr="002C4610">
              <w:rPr>
                <w:rFonts w:hint="eastAsia"/>
              </w:rPr>
              <w:t>3</w:t>
            </w:r>
            <w:r w:rsidRPr="002C4610">
              <w:rPr>
                <w:rFonts w:hint="eastAsia"/>
              </w:rPr>
              <w:t>分。</w:t>
            </w:r>
          </w:p>
          <w:p w14:paraId="371D8DE0" w14:textId="4701828C" w:rsidR="002C4610" w:rsidRPr="002C4610" w:rsidRDefault="002C4610" w:rsidP="002C4610">
            <w:r w:rsidRPr="002C4610">
              <w:rPr>
                <w:rFonts w:hint="eastAsia"/>
              </w:rPr>
              <w:t>（</w:t>
            </w:r>
            <w:r w:rsidRPr="002C4610">
              <w:rPr>
                <w:rFonts w:hint="eastAsia"/>
              </w:rPr>
              <w:t>2</w:t>
            </w:r>
            <w:r w:rsidRPr="002C4610">
              <w:rPr>
                <w:rFonts w:hint="eastAsia"/>
              </w:rPr>
              <w:t>）现持有《测绘资质证书》的，得</w:t>
            </w:r>
            <w:r w:rsidRPr="002C4610">
              <w:rPr>
                <w:rFonts w:hint="eastAsia"/>
              </w:rPr>
              <w:t>2</w:t>
            </w:r>
            <w:r w:rsidRPr="002C4610">
              <w:rPr>
                <w:rFonts w:hint="eastAsia"/>
              </w:rPr>
              <w:t>分。</w:t>
            </w:r>
          </w:p>
        </w:tc>
        <w:tc>
          <w:tcPr>
            <w:tcW w:w="709" w:type="dxa"/>
            <w:vAlign w:val="center"/>
          </w:tcPr>
          <w:p w14:paraId="03D88DAA" w14:textId="565C04C5" w:rsidR="004406E7" w:rsidRPr="002C4610" w:rsidRDefault="004406E7" w:rsidP="004406E7">
            <w:r w:rsidRPr="002C4610">
              <w:rPr>
                <w:rFonts w:hint="eastAsia"/>
              </w:rPr>
              <w:t>0-5</w:t>
            </w:r>
          </w:p>
        </w:tc>
        <w:tc>
          <w:tcPr>
            <w:tcW w:w="709" w:type="dxa"/>
            <w:vAlign w:val="center"/>
          </w:tcPr>
          <w:p w14:paraId="25BF6A95" w14:textId="77777777" w:rsidR="004406E7" w:rsidRDefault="004406E7" w:rsidP="00471354"/>
        </w:tc>
      </w:tr>
      <w:tr w:rsidR="004406E7" w14:paraId="73E3573D" w14:textId="77777777" w:rsidTr="0036567E">
        <w:trPr>
          <w:trHeight w:val="528"/>
        </w:trPr>
        <w:tc>
          <w:tcPr>
            <w:tcW w:w="676" w:type="dxa"/>
            <w:vMerge/>
            <w:vAlign w:val="center"/>
          </w:tcPr>
          <w:p w14:paraId="71090A4D" w14:textId="77777777" w:rsidR="004406E7" w:rsidRDefault="004406E7" w:rsidP="00471354"/>
        </w:tc>
        <w:tc>
          <w:tcPr>
            <w:tcW w:w="850" w:type="dxa"/>
            <w:vAlign w:val="center"/>
          </w:tcPr>
          <w:p w14:paraId="02DD13C1" w14:textId="252DC9D7" w:rsidR="004406E7" w:rsidRDefault="004406E7" w:rsidP="00471354">
            <w:r>
              <w:t>单位质量管理</w:t>
            </w:r>
          </w:p>
        </w:tc>
        <w:tc>
          <w:tcPr>
            <w:tcW w:w="2268" w:type="dxa"/>
            <w:vAlign w:val="center"/>
          </w:tcPr>
          <w:p w14:paraId="764B7640" w14:textId="77777777" w:rsidR="004406E7" w:rsidRDefault="004406E7" w:rsidP="00471354">
            <w:r>
              <w:rPr>
                <w:rFonts w:hint="eastAsia"/>
              </w:rPr>
              <w:t>项目所在单位是否拥有质量管理体系认证资格</w:t>
            </w:r>
          </w:p>
        </w:tc>
        <w:tc>
          <w:tcPr>
            <w:tcW w:w="567" w:type="dxa"/>
            <w:vAlign w:val="center"/>
          </w:tcPr>
          <w:p w14:paraId="48047CB9" w14:textId="09B9FCDE" w:rsidR="004406E7" w:rsidRDefault="004406E7" w:rsidP="00471354">
            <w:pPr>
              <w:rPr>
                <w:highlight w:val="yellow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52" w:type="dxa"/>
            <w:vAlign w:val="center"/>
          </w:tcPr>
          <w:p w14:paraId="6F319F31" w14:textId="3E860EE4" w:rsidR="004406E7" w:rsidRDefault="004406E7" w:rsidP="00C70918">
            <w:r>
              <w:rPr>
                <w:rFonts w:hint="eastAsia"/>
              </w:rPr>
              <w:t>项目团队所在单位拥有质量管理体系认证资格，得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分，没有得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Align w:val="center"/>
          </w:tcPr>
          <w:p w14:paraId="5DB520C5" w14:textId="2B724390" w:rsidR="004406E7" w:rsidRDefault="004406E7" w:rsidP="00C70918">
            <w:r>
              <w:rPr>
                <w:rFonts w:hint="eastAsia"/>
              </w:rPr>
              <w:t>0-1</w:t>
            </w:r>
          </w:p>
        </w:tc>
        <w:tc>
          <w:tcPr>
            <w:tcW w:w="709" w:type="dxa"/>
            <w:vAlign w:val="center"/>
          </w:tcPr>
          <w:p w14:paraId="08B71D15" w14:textId="77777777" w:rsidR="004406E7" w:rsidRDefault="004406E7" w:rsidP="00471354"/>
        </w:tc>
      </w:tr>
      <w:tr w:rsidR="004406E7" w14:paraId="4F51658F" w14:textId="77777777" w:rsidTr="0036567E">
        <w:trPr>
          <w:trHeight w:val="619"/>
        </w:trPr>
        <w:tc>
          <w:tcPr>
            <w:tcW w:w="676" w:type="dxa"/>
            <w:vMerge/>
            <w:vAlign w:val="center"/>
          </w:tcPr>
          <w:p w14:paraId="231EBA29" w14:textId="77777777" w:rsidR="004406E7" w:rsidRDefault="004406E7" w:rsidP="00471354"/>
        </w:tc>
        <w:tc>
          <w:tcPr>
            <w:tcW w:w="850" w:type="dxa"/>
            <w:vMerge w:val="restart"/>
            <w:vAlign w:val="center"/>
          </w:tcPr>
          <w:p w14:paraId="25F1771A" w14:textId="77777777" w:rsidR="004406E7" w:rsidRDefault="004406E7" w:rsidP="00471354">
            <w:r>
              <w:rPr>
                <w:rFonts w:hint="eastAsia"/>
              </w:rPr>
              <w:t>承诺书</w:t>
            </w:r>
          </w:p>
        </w:tc>
        <w:tc>
          <w:tcPr>
            <w:tcW w:w="2268" w:type="dxa"/>
            <w:vAlign w:val="center"/>
          </w:tcPr>
          <w:p w14:paraId="6FF098C4" w14:textId="77777777" w:rsidR="004406E7" w:rsidRDefault="004406E7" w:rsidP="00471354">
            <w:r>
              <w:rPr>
                <w:rFonts w:hint="eastAsia"/>
              </w:rPr>
              <w:t>经费专款专用承诺</w:t>
            </w:r>
          </w:p>
        </w:tc>
        <w:tc>
          <w:tcPr>
            <w:tcW w:w="567" w:type="dxa"/>
            <w:vAlign w:val="center"/>
          </w:tcPr>
          <w:p w14:paraId="21EEACF0" w14:textId="415D2BAE" w:rsidR="004406E7" w:rsidRDefault="004406E7" w:rsidP="00471354">
            <w:r>
              <w:rPr>
                <w:rFonts w:hint="eastAsia"/>
              </w:rPr>
              <w:t>1</w:t>
            </w:r>
          </w:p>
        </w:tc>
        <w:tc>
          <w:tcPr>
            <w:tcW w:w="4252" w:type="dxa"/>
            <w:vAlign w:val="center"/>
          </w:tcPr>
          <w:p w14:paraId="603CE219" w14:textId="74C38250" w:rsidR="004406E7" w:rsidRDefault="004406E7" w:rsidP="00C70918">
            <w:r>
              <w:rPr>
                <w:rFonts w:hint="eastAsia"/>
              </w:rPr>
              <w:t>按照公告要求，提供“经费使用要求‘专款专用，单独核算’，不得挤占、挪用”承诺的，得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分，未提供不得分。</w:t>
            </w:r>
          </w:p>
        </w:tc>
        <w:tc>
          <w:tcPr>
            <w:tcW w:w="709" w:type="dxa"/>
            <w:vAlign w:val="center"/>
          </w:tcPr>
          <w:p w14:paraId="3283847B" w14:textId="0455172B" w:rsidR="004406E7" w:rsidRDefault="004406E7" w:rsidP="00C70918">
            <w:r>
              <w:rPr>
                <w:rFonts w:hint="eastAsia"/>
              </w:rPr>
              <w:t>0-1</w:t>
            </w:r>
          </w:p>
        </w:tc>
        <w:tc>
          <w:tcPr>
            <w:tcW w:w="709" w:type="dxa"/>
            <w:vAlign w:val="center"/>
          </w:tcPr>
          <w:p w14:paraId="7B04857B" w14:textId="77777777" w:rsidR="004406E7" w:rsidRDefault="004406E7" w:rsidP="00471354"/>
        </w:tc>
      </w:tr>
      <w:tr w:rsidR="004406E7" w14:paraId="205F2AB5" w14:textId="77777777" w:rsidTr="0036567E">
        <w:trPr>
          <w:trHeight w:val="619"/>
        </w:trPr>
        <w:tc>
          <w:tcPr>
            <w:tcW w:w="676" w:type="dxa"/>
            <w:vMerge/>
            <w:vAlign w:val="center"/>
          </w:tcPr>
          <w:p w14:paraId="7748E0E2" w14:textId="77777777" w:rsidR="004406E7" w:rsidRDefault="004406E7" w:rsidP="00471354"/>
        </w:tc>
        <w:tc>
          <w:tcPr>
            <w:tcW w:w="850" w:type="dxa"/>
            <w:vMerge/>
            <w:vAlign w:val="center"/>
          </w:tcPr>
          <w:p w14:paraId="19ABC8E9" w14:textId="77777777" w:rsidR="004406E7" w:rsidRDefault="004406E7" w:rsidP="00471354"/>
        </w:tc>
        <w:tc>
          <w:tcPr>
            <w:tcW w:w="2268" w:type="dxa"/>
            <w:vAlign w:val="center"/>
          </w:tcPr>
          <w:p w14:paraId="4229F96A" w14:textId="55492C3C" w:rsidR="004406E7" w:rsidRDefault="004406E7" w:rsidP="00471354">
            <w:r>
              <w:rPr>
                <w:rFonts w:hint="eastAsia"/>
              </w:rPr>
              <w:t>成果保密承诺</w:t>
            </w:r>
          </w:p>
        </w:tc>
        <w:tc>
          <w:tcPr>
            <w:tcW w:w="567" w:type="dxa"/>
            <w:vAlign w:val="center"/>
          </w:tcPr>
          <w:p w14:paraId="2F106894" w14:textId="6EB6E6DC" w:rsidR="004406E7" w:rsidRDefault="004406E7" w:rsidP="00471354">
            <w:r>
              <w:rPr>
                <w:rFonts w:hint="eastAsia"/>
              </w:rPr>
              <w:t>1</w:t>
            </w:r>
          </w:p>
        </w:tc>
        <w:tc>
          <w:tcPr>
            <w:tcW w:w="4252" w:type="dxa"/>
            <w:vAlign w:val="center"/>
          </w:tcPr>
          <w:p w14:paraId="4DCE2DC4" w14:textId="2768692A" w:rsidR="004406E7" w:rsidRDefault="004406E7" w:rsidP="00C70918">
            <w:r>
              <w:rPr>
                <w:rFonts w:hint="eastAsia"/>
              </w:rPr>
              <w:t>按照公告要求，提供“所有与本工作相关的资料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外传的，得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分，未提供不得分。</w:t>
            </w:r>
          </w:p>
        </w:tc>
        <w:tc>
          <w:tcPr>
            <w:tcW w:w="709" w:type="dxa"/>
            <w:vAlign w:val="center"/>
          </w:tcPr>
          <w:p w14:paraId="46F679CC" w14:textId="07B298AD" w:rsidR="004406E7" w:rsidRDefault="004406E7" w:rsidP="00C70918">
            <w:r>
              <w:rPr>
                <w:rFonts w:hint="eastAsia"/>
              </w:rPr>
              <w:t>0-1</w:t>
            </w:r>
          </w:p>
        </w:tc>
        <w:tc>
          <w:tcPr>
            <w:tcW w:w="709" w:type="dxa"/>
            <w:vAlign w:val="center"/>
          </w:tcPr>
          <w:p w14:paraId="01B108A5" w14:textId="77777777" w:rsidR="004406E7" w:rsidRDefault="004406E7" w:rsidP="00471354"/>
        </w:tc>
      </w:tr>
      <w:tr w:rsidR="004406E7" w14:paraId="20425781" w14:textId="77777777" w:rsidTr="00DD7B91">
        <w:trPr>
          <w:trHeight w:val="132"/>
        </w:trPr>
        <w:tc>
          <w:tcPr>
            <w:tcW w:w="676" w:type="dxa"/>
            <w:vMerge/>
            <w:vAlign w:val="center"/>
          </w:tcPr>
          <w:p w14:paraId="4CDAF4CE" w14:textId="77777777" w:rsidR="004406E7" w:rsidRDefault="004406E7" w:rsidP="00471354"/>
        </w:tc>
        <w:tc>
          <w:tcPr>
            <w:tcW w:w="850" w:type="dxa"/>
            <w:vMerge/>
            <w:vAlign w:val="center"/>
          </w:tcPr>
          <w:p w14:paraId="06EE56E9" w14:textId="77777777" w:rsidR="004406E7" w:rsidRDefault="004406E7" w:rsidP="00471354"/>
        </w:tc>
        <w:tc>
          <w:tcPr>
            <w:tcW w:w="2268" w:type="dxa"/>
            <w:vAlign w:val="center"/>
          </w:tcPr>
          <w:p w14:paraId="0088D47B" w14:textId="73BF5D2E" w:rsidR="004406E7" w:rsidRDefault="004406E7" w:rsidP="00471354">
            <w:r>
              <w:rPr>
                <w:rFonts w:hint="eastAsia"/>
              </w:rPr>
              <w:t>成果知识产权承诺</w:t>
            </w:r>
          </w:p>
        </w:tc>
        <w:tc>
          <w:tcPr>
            <w:tcW w:w="567" w:type="dxa"/>
            <w:vAlign w:val="center"/>
          </w:tcPr>
          <w:p w14:paraId="1C4C3021" w14:textId="594E75CA" w:rsidR="004406E7" w:rsidRDefault="004406E7" w:rsidP="00471354">
            <w:r>
              <w:rPr>
                <w:rFonts w:hint="eastAsia"/>
              </w:rPr>
              <w:t>1</w:t>
            </w:r>
          </w:p>
        </w:tc>
        <w:tc>
          <w:tcPr>
            <w:tcW w:w="4252" w:type="dxa"/>
            <w:vAlign w:val="center"/>
          </w:tcPr>
          <w:p w14:paraId="31DF135E" w14:textId="2302F549" w:rsidR="004406E7" w:rsidRDefault="004406E7" w:rsidP="00C70918">
            <w:r>
              <w:rPr>
                <w:rFonts w:hint="eastAsia"/>
              </w:rPr>
              <w:t>按照公告要求，提供科技成果以航遥中心为第一完成人</w:t>
            </w:r>
            <w:proofErr w:type="gramStart"/>
            <w:r>
              <w:rPr>
                <w:rFonts w:hint="eastAsia"/>
              </w:rPr>
              <w:t>”</w:t>
            </w:r>
            <w:proofErr w:type="gramEnd"/>
            <w:r>
              <w:rPr>
                <w:rFonts w:hint="eastAsia"/>
              </w:rPr>
              <w:t>的承诺的，得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分，未提供不</w:t>
            </w:r>
            <w:r>
              <w:rPr>
                <w:rFonts w:hint="eastAsia"/>
              </w:rPr>
              <w:lastRenderedPageBreak/>
              <w:t>得分。</w:t>
            </w:r>
          </w:p>
        </w:tc>
        <w:tc>
          <w:tcPr>
            <w:tcW w:w="709" w:type="dxa"/>
            <w:vAlign w:val="center"/>
          </w:tcPr>
          <w:p w14:paraId="55F6D706" w14:textId="580A61C9" w:rsidR="004406E7" w:rsidRDefault="004406E7" w:rsidP="00C70918">
            <w:r>
              <w:rPr>
                <w:rFonts w:hint="eastAsia"/>
              </w:rPr>
              <w:lastRenderedPageBreak/>
              <w:t>0-1</w:t>
            </w:r>
          </w:p>
        </w:tc>
        <w:tc>
          <w:tcPr>
            <w:tcW w:w="709" w:type="dxa"/>
            <w:vAlign w:val="center"/>
          </w:tcPr>
          <w:p w14:paraId="79A3E984" w14:textId="77777777" w:rsidR="004406E7" w:rsidRDefault="004406E7" w:rsidP="00471354"/>
        </w:tc>
      </w:tr>
      <w:tr w:rsidR="004406E7" w14:paraId="208EE8B6" w14:textId="77777777" w:rsidTr="0036567E">
        <w:trPr>
          <w:trHeight w:val="619"/>
        </w:trPr>
        <w:tc>
          <w:tcPr>
            <w:tcW w:w="676" w:type="dxa"/>
            <w:vMerge/>
            <w:vAlign w:val="center"/>
          </w:tcPr>
          <w:p w14:paraId="39B61AE3" w14:textId="77777777" w:rsidR="004406E7" w:rsidRDefault="004406E7" w:rsidP="00471354"/>
        </w:tc>
        <w:tc>
          <w:tcPr>
            <w:tcW w:w="850" w:type="dxa"/>
            <w:vMerge/>
            <w:vAlign w:val="center"/>
          </w:tcPr>
          <w:p w14:paraId="1466E594" w14:textId="77777777" w:rsidR="004406E7" w:rsidRDefault="004406E7" w:rsidP="00471354"/>
        </w:tc>
        <w:tc>
          <w:tcPr>
            <w:tcW w:w="2268" w:type="dxa"/>
            <w:vAlign w:val="center"/>
          </w:tcPr>
          <w:p w14:paraId="7F7266F5" w14:textId="77777777" w:rsidR="004406E7" w:rsidRDefault="004406E7" w:rsidP="00471354">
            <w:r>
              <w:rPr>
                <w:rFonts w:hint="eastAsia"/>
              </w:rPr>
              <w:t>安全保障和安全责任承诺</w:t>
            </w:r>
          </w:p>
        </w:tc>
        <w:tc>
          <w:tcPr>
            <w:tcW w:w="567" w:type="dxa"/>
            <w:vAlign w:val="center"/>
          </w:tcPr>
          <w:p w14:paraId="4BC1EFE9" w14:textId="38AA617B" w:rsidR="004406E7" w:rsidRDefault="004406E7" w:rsidP="00471354">
            <w:r>
              <w:rPr>
                <w:rFonts w:hint="eastAsia"/>
              </w:rPr>
              <w:t>1</w:t>
            </w:r>
          </w:p>
        </w:tc>
        <w:tc>
          <w:tcPr>
            <w:tcW w:w="4252" w:type="dxa"/>
            <w:vAlign w:val="center"/>
          </w:tcPr>
          <w:p w14:paraId="4FE515C7" w14:textId="700B6FD1" w:rsidR="004406E7" w:rsidRDefault="004406E7" w:rsidP="00C70918">
            <w:r>
              <w:rPr>
                <w:rFonts w:hint="eastAsia"/>
              </w:rPr>
              <w:t>按照公告要求，提供“具有安全保障体系，能够独立承担生产安全事故责任”承诺的，得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分，未提供不得分。</w:t>
            </w:r>
          </w:p>
        </w:tc>
        <w:tc>
          <w:tcPr>
            <w:tcW w:w="709" w:type="dxa"/>
            <w:vAlign w:val="center"/>
          </w:tcPr>
          <w:p w14:paraId="556BE299" w14:textId="49787268" w:rsidR="004406E7" w:rsidRDefault="004406E7" w:rsidP="00C70918">
            <w:r>
              <w:rPr>
                <w:rFonts w:hint="eastAsia"/>
              </w:rPr>
              <w:t>0-1</w:t>
            </w:r>
          </w:p>
        </w:tc>
        <w:tc>
          <w:tcPr>
            <w:tcW w:w="709" w:type="dxa"/>
            <w:vAlign w:val="center"/>
          </w:tcPr>
          <w:p w14:paraId="4F420115" w14:textId="77777777" w:rsidR="004406E7" w:rsidRDefault="004406E7" w:rsidP="00471354"/>
        </w:tc>
      </w:tr>
      <w:tr w:rsidR="004406E7" w14:paraId="72FA1697" w14:textId="77777777" w:rsidTr="0036567E">
        <w:tc>
          <w:tcPr>
            <w:tcW w:w="10031" w:type="dxa"/>
            <w:gridSpan w:val="7"/>
            <w:vAlign w:val="center"/>
          </w:tcPr>
          <w:p w14:paraId="4ED59676" w14:textId="045DACB7" w:rsidR="004406E7" w:rsidRDefault="004406E7" w:rsidP="001823B9">
            <w:r>
              <w:t>技术部分（</w:t>
            </w:r>
            <w:r>
              <w:t>5</w:t>
            </w:r>
            <w:r w:rsidR="001823B9">
              <w:rPr>
                <w:rFonts w:hint="eastAsia"/>
              </w:rPr>
              <w:t>0</w:t>
            </w:r>
            <w:r>
              <w:t>%</w:t>
            </w:r>
            <w:r>
              <w:t>）</w:t>
            </w:r>
          </w:p>
        </w:tc>
      </w:tr>
      <w:tr w:rsidR="004406E7" w14:paraId="1B1CC086" w14:textId="77777777" w:rsidTr="0036567E">
        <w:trPr>
          <w:trHeight w:val="70"/>
        </w:trPr>
        <w:tc>
          <w:tcPr>
            <w:tcW w:w="676" w:type="dxa"/>
            <w:vMerge w:val="restart"/>
            <w:vAlign w:val="center"/>
          </w:tcPr>
          <w:p w14:paraId="7F418401" w14:textId="77777777" w:rsidR="004406E7" w:rsidRDefault="004406E7" w:rsidP="00471354">
            <w:r>
              <w:t>技术</w:t>
            </w:r>
          </w:p>
        </w:tc>
        <w:tc>
          <w:tcPr>
            <w:tcW w:w="850" w:type="dxa"/>
            <w:vAlign w:val="center"/>
          </w:tcPr>
          <w:p w14:paraId="0F7222F6" w14:textId="2A48986A" w:rsidR="004406E7" w:rsidRDefault="004406E7" w:rsidP="00471354">
            <w:r>
              <w:rPr>
                <w:rFonts w:hint="eastAsia"/>
              </w:rPr>
              <w:t>需求理解</w:t>
            </w:r>
          </w:p>
        </w:tc>
        <w:tc>
          <w:tcPr>
            <w:tcW w:w="2268" w:type="dxa"/>
            <w:vAlign w:val="center"/>
          </w:tcPr>
          <w:p w14:paraId="1A08A959" w14:textId="3E0BF253" w:rsidR="004406E7" w:rsidRDefault="004406E7" w:rsidP="00471354">
            <w:r>
              <w:rPr>
                <w:rFonts w:hint="eastAsia"/>
              </w:rPr>
              <w:t>是否对工作需求有准确的理解</w:t>
            </w:r>
          </w:p>
        </w:tc>
        <w:tc>
          <w:tcPr>
            <w:tcW w:w="567" w:type="dxa"/>
            <w:vAlign w:val="center"/>
          </w:tcPr>
          <w:p w14:paraId="59558908" w14:textId="77777777" w:rsidR="004406E7" w:rsidRDefault="004406E7" w:rsidP="00471354">
            <w:r>
              <w:t>10</w:t>
            </w:r>
          </w:p>
        </w:tc>
        <w:tc>
          <w:tcPr>
            <w:tcW w:w="4252" w:type="dxa"/>
            <w:vAlign w:val="center"/>
          </w:tcPr>
          <w:p w14:paraId="4089728B" w14:textId="1EAD2D14" w:rsidR="004406E7" w:rsidRPr="00471354" w:rsidRDefault="004406E7" w:rsidP="0047135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471354">
              <w:rPr>
                <w:rFonts w:hint="eastAsia"/>
              </w:rPr>
              <w:t>公告要求的工作内容理解透彻，要求提交的资料齐全、信息丰富，有较好工作基础，技术方案先进、可行，工作安排恰当，能够满足预定目标</w:t>
            </w:r>
            <w:r>
              <w:rPr>
                <w:rFonts w:hint="eastAsia"/>
              </w:rPr>
              <w:t>，得</w:t>
            </w:r>
            <w:r w:rsidRPr="00471354"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 w:rsidRPr="00471354">
              <w:rPr>
                <w:rFonts w:hint="eastAsia"/>
              </w:rPr>
              <w:t>10</w:t>
            </w:r>
            <w:r w:rsidRPr="00471354">
              <w:rPr>
                <w:rFonts w:hint="eastAsia"/>
              </w:rPr>
              <w:t>分；</w:t>
            </w:r>
          </w:p>
          <w:p w14:paraId="73FC1E8D" w14:textId="4C715777" w:rsidR="004406E7" w:rsidRPr="00471354" w:rsidRDefault="004406E7" w:rsidP="0047135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471354">
              <w:rPr>
                <w:rFonts w:hint="eastAsia"/>
              </w:rPr>
              <w:t>公告要求的工作内容理解透彻，要求提交的资料齐全、信息量一般，有一定工作基础，技术方案可行，工作安排较恰当，能够满足预定目标</w:t>
            </w:r>
            <w:r>
              <w:rPr>
                <w:rFonts w:hint="eastAsia"/>
              </w:rPr>
              <w:t>，得</w:t>
            </w:r>
            <w:r w:rsidRPr="00471354">
              <w:rPr>
                <w:rFonts w:hint="eastAsia"/>
              </w:rPr>
              <w:t>4</w:t>
            </w:r>
            <w:r>
              <w:rPr>
                <w:rFonts w:hint="eastAsia"/>
              </w:rPr>
              <w:t>-</w:t>
            </w:r>
            <w:r w:rsidRPr="00471354">
              <w:rPr>
                <w:rFonts w:hint="eastAsia"/>
              </w:rPr>
              <w:t>7</w:t>
            </w:r>
            <w:r w:rsidRPr="00471354">
              <w:rPr>
                <w:rFonts w:hint="eastAsia"/>
              </w:rPr>
              <w:t>分；</w:t>
            </w:r>
          </w:p>
          <w:p w14:paraId="2A2D022F" w14:textId="2ECD1DE7" w:rsidR="004406E7" w:rsidRPr="00471354" w:rsidRDefault="004406E7" w:rsidP="0047135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471354">
              <w:rPr>
                <w:rFonts w:hint="eastAsia"/>
              </w:rPr>
              <w:t>公告要求的工作内容理解较透彻，要求提交的资料齐全、信息量少，无工作基础，技术方案一般，工作安排一般，能够基本满足预定目标</w:t>
            </w:r>
            <w:r>
              <w:rPr>
                <w:rFonts w:hint="eastAsia"/>
              </w:rPr>
              <w:t>，得</w:t>
            </w:r>
            <w:r w:rsidRPr="00471354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471354">
              <w:rPr>
                <w:rFonts w:hint="eastAsia"/>
              </w:rPr>
              <w:t>3</w:t>
            </w:r>
            <w:r w:rsidRPr="00471354">
              <w:rPr>
                <w:rFonts w:hint="eastAsia"/>
              </w:rPr>
              <w:t>分；</w:t>
            </w:r>
          </w:p>
          <w:p w14:paraId="4176DF9B" w14:textId="7239B1CA" w:rsidR="004406E7" w:rsidRDefault="004406E7" w:rsidP="0047135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471354">
              <w:rPr>
                <w:rFonts w:hint="eastAsia"/>
              </w:rPr>
              <w:t>公告要求的工作内容理解不透彻，要求提交的资料不全，无工作基础，技术方案和技术路线不清晰，不能满足预定目标</w:t>
            </w:r>
            <w:r>
              <w:rPr>
                <w:rFonts w:hint="eastAsia"/>
              </w:rPr>
              <w:t>，不得分</w:t>
            </w:r>
            <w:r w:rsidRPr="00471354"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14:paraId="086D2623" w14:textId="77777777" w:rsidR="004406E7" w:rsidRDefault="004406E7" w:rsidP="00471354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709" w:type="dxa"/>
            <w:vAlign w:val="center"/>
          </w:tcPr>
          <w:p w14:paraId="5E5CC49C" w14:textId="77777777" w:rsidR="004406E7" w:rsidRDefault="004406E7" w:rsidP="00471354"/>
        </w:tc>
      </w:tr>
      <w:tr w:rsidR="004406E7" w14:paraId="6F0FE73C" w14:textId="77777777" w:rsidTr="0036567E">
        <w:trPr>
          <w:trHeight w:val="1172"/>
        </w:trPr>
        <w:tc>
          <w:tcPr>
            <w:tcW w:w="676" w:type="dxa"/>
            <w:vMerge/>
            <w:vAlign w:val="center"/>
          </w:tcPr>
          <w:p w14:paraId="3F06B5DC" w14:textId="77777777" w:rsidR="004406E7" w:rsidRDefault="004406E7" w:rsidP="00471354"/>
        </w:tc>
        <w:tc>
          <w:tcPr>
            <w:tcW w:w="850" w:type="dxa"/>
            <w:vAlign w:val="center"/>
          </w:tcPr>
          <w:p w14:paraId="7F7B9F58" w14:textId="77777777" w:rsidR="004406E7" w:rsidRDefault="004406E7" w:rsidP="00471354">
            <w:r>
              <w:t>响应与服务承诺</w:t>
            </w:r>
          </w:p>
        </w:tc>
        <w:tc>
          <w:tcPr>
            <w:tcW w:w="2268" w:type="dxa"/>
            <w:vAlign w:val="center"/>
          </w:tcPr>
          <w:p w14:paraId="449CFEC9" w14:textId="043B819F" w:rsidR="004406E7" w:rsidRDefault="004406E7" w:rsidP="006B5D72">
            <w:r>
              <w:t>技术要求响应是否充分</w:t>
            </w:r>
          </w:p>
        </w:tc>
        <w:tc>
          <w:tcPr>
            <w:tcW w:w="567" w:type="dxa"/>
            <w:vAlign w:val="center"/>
          </w:tcPr>
          <w:p w14:paraId="55E73C9C" w14:textId="680F909B" w:rsidR="004406E7" w:rsidRDefault="004406E7" w:rsidP="00C70918">
            <w:r>
              <w:rPr>
                <w:rFonts w:hint="eastAsia"/>
              </w:rPr>
              <w:t>10</w:t>
            </w:r>
          </w:p>
        </w:tc>
        <w:tc>
          <w:tcPr>
            <w:tcW w:w="4252" w:type="dxa"/>
            <w:vAlign w:val="center"/>
          </w:tcPr>
          <w:p w14:paraId="1BDBB47E" w14:textId="5668B9AA" w:rsidR="004406E7" w:rsidRPr="006B5D72" w:rsidRDefault="004406E7" w:rsidP="006B5D7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proofErr w:type="gramStart"/>
            <w:r w:rsidRPr="006B5D72">
              <w:rPr>
                <w:rFonts w:hint="eastAsia"/>
              </w:rPr>
              <w:t>完全响应</w:t>
            </w:r>
            <w:proofErr w:type="gramEnd"/>
            <w:r w:rsidRPr="006B5D72">
              <w:rPr>
                <w:rFonts w:hint="eastAsia"/>
              </w:rPr>
              <w:t>公告要求的技术参数、技术指标、提交成果、时间节点等内容，并进一步合理细化，细化后更利于工作实施</w:t>
            </w:r>
            <w:r>
              <w:rPr>
                <w:rFonts w:hint="eastAsia"/>
              </w:rPr>
              <w:t>，得</w:t>
            </w:r>
            <w:r w:rsidRPr="00471354">
              <w:rPr>
                <w:rFonts w:hint="eastAsia"/>
              </w:rPr>
              <w:t>8</w:t>
            </w:r>
            <w:r>
              <w:rPr>
                <w:rFonts w:hint="eastAsia"/>
              </w:rPr>
              <w:t>-</w:t>
            </w:r>
            <w:r w:rsidRPr="00471354">
              <w:rPr>
                <w:rFonts w:hint="eastAsia"/>
              </w:rPr>
              <w:t>10</w:t>
            </w:r>
            <w:r w:rsidRPr="00471354">
              <w:rPr>
                <w:rFonts w:hint="eastAsia"/>
              </w:rPr>
              <w:t>分；</w:t>
            </w:r>
          </w:p>
          <w:p w14:paraId="56A7F7E6" w14:textId="536240EE" w:rsidR="004406E7" w:rsidRPr="006B5D72" w:rsidRDefault="004406E7" w:rsidP="006B5D7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proofErr w:type="gramStart"/>
            <w:r w:rsidRPr="006B5D72">
              <w:rPr>
                <w:rFonts w:hint="eastAsia"/>
              </w:rPr>
              <w:t>完全响应</w:t>
            </w:r>
            <w:proofErr w:type="gramEnd"/>
            <w:r w:rsidRPr="006B5D72">
              <w:rPr>
                <w:rFonts w:hint="eastAsia"/>
              </w:rPr>
              <w:t>公告要求的技术参数、技术指标、提交成果、时间节点等内容，并进一步细化</w:t>
            </w:r>
            <w:r>
              <w:rPr>
                <w:rFonts w:hint="eastAsia"/>
              </w:rPr>
              <w:t>，得</w:t>
            </w:r>
            <w:r w:rsidRPr="00471354">
              <w:rPr>
                <w:rFonts w:hint="eastAsia"/>
              </w:rPr>
              <w:t>4</w:t>
            </w:r>
            <w:r>
              <w:rPr>
                <w:rFonts w:hint="eastAsia"/>
              </w:rPr>
              <w:t>-</w:t>
            </w:r>
            <w:r w:rsidRPr="00471354">
              <w:rPr>
                <w:rFonts w:hint="eastAsia"/>
              </w:rPr>
              <w:t>7</w:t>
            </w:r>
            <w:r w:rsidRPr="00471354">
              <w:rPr>
                <w:rFonts w:hint="eastAsia"/>
              </w:rPr>
              <w:t>分；</w:t>
            </w:r>
          </w:p>
          <w:p w14:paraId="04DE2041" w14:textId="1C74D529" w:rsidR="004406E7" w:rsidRPr="006B5D72" w:rsidRDefault="004406E7" w:rsidP="006B5D7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proofErr w:type="gramStart"/>
            <w:r w:rsidRPr="006B5D72">
              <w:rPr>
                <w:rFonts w:hint="eastAsia"/>
              </w:rPr>
              <w:t>完全响应</w:t>
            </w:r>
            <w:proofErr w:type="gramEnd"/>
            <w:r w:rsidRPr="006B5D72">
              <w:rPr>
                <w:rFonts w:hint="eastAsia"/>
              </w:rPr>
              <w:t>公告要求的技术参数、技术指标、提交成果、时间节点等内容</w:t>
            </w:r>
            <w:r>
              <w:rPr>
                <w:rFonts w:hint="eastAsia"/>
              </w:rPr>
              <w:t>，得</w:t>
            </w:r>
            <w:r w:rsidRPr="00471354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Pr="00471354">
              <w:rPr>
                <w:rFonts w:hint="eastAsia"/>
              </w:rPr>
              <w:t>3</w:t>
            </w:r>
            <w:r w:rsidRPr="00471354">
              <w:rPr>
                <w:rFonts w:hint="eastAsia"/>
              </w:rPr>
              <w:t>分；</w:t>
            </w:r>
          </w:p>
          <w:p w14:paraId="230D137A" w14:textId="7DA8AF5D" w:rsidR="004406E7" w:rsidRDefault="004406E7" w:rsidP="006B5D7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6B5D72">
              <w:rPr>
                <w:rFonts w:hint="eastAsia"/>
              </w:rPr>
              <w:t>未完全响应公告要求的技术参数、技术指标、提交成果、时间节点等内容</w:t>
            </w:r>
            <w:r>
              <w:rPr>
                <w:rFonts w:hint="eastAsia"/>
              </w:rPr>
              <w:t>，不得分</w:t>
            </w:r>
            <w:r w:rsidRPr="006B5D72"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14:paraId="47B0EAE3" w14:textId="749F4C9C" w:rsidR="004406E7" w:rsidRDefault="004406E7" w:rsidP="00C70918">
            <w:r>
              <w:rPr>
                <w:rFonts w:hint="eastAsia"/>
              </w:rPr>
              <w:t>0-10</w:t>
            </w:r>
          </w:p>
        </w:tc>
        <w:tc>
          <w:tcPr>
            <w:tcW w:w="709" w:type="dxa"/>
            <w:vAlign w:val="center"/>
          </w:tcPr>
          <w:p w14:paraId="692FEFD0" w14:textId="77777777" w:rsidR="004406E7" w:rsidRDefault="004406E7" w:rsidP="00471354"/>
        </w:tc>
      </w:tr>
      <w:tr w:rsidR="004406E7" w14:paraId="70E49BB7" w14:textId="77777777" w:rsidTr="0036567E">
        <w:trPr>
          <w:trHeight w:val="1172"/>
        </w:trPr>
        <w:tc>
          <w:tcPr>
            <w:tcW w:w="676" w:type="dxa"/>
            <w:vMerge/>
            <w:vAlign w:val="center"/>
          </w:tcPr>
          <w:p w14:paraId="3D4147C5" w14:textId="77777777" w:rsidR="004406E7" w:rsidRDefault="004406E7" w:rsidP="00471354"/>
        </w:tc>
        <w:tc>
          <w:tcPr>
            <w:tcW w:w="850" w:type="dxa"/>
            <w:vAlign w:val="center"/>
          </w:tcPr>
          <w:p w14:paraId="0C6B31E7" w14:textId="5D314431" w:rsidR="004406E7" w:rsidRDefault="004406E7" w:rsidP="00471354">
            <w:r>
              <w:rPr>
                <w:rFonts w:ascii="宋体" w:hint="eastAsia"/>
                <w:sz w:val="22"/>
              </w:rPr>
              <w:t>遥感数据情况</w:t>
            </w:r>
          </w:p>
        </w:tc>
        <w:tc>
          <w:tcPr>
            <w:tcW w:w="2268" w:type="dxa"/>
            <w:vAlign w:val="center"/>
          </w:tcPr>
          <w:p w14:paraId="07661C86" w14:textId="01A7FB30" w:rsidR="004406E7" w:rsidRDefault="004406E7" w:rsidP="006B5D72">
            <w:r>
              <w:t>掌握的遥感数据是否丰富</w:t>
            </w:r>
          </w:p>
        </w:tc>
        <w:tc>
          <w:tcPr>
            <w:tcW w:w="567" w:type="dxa"/>
            <w:vAlign w:val="center"/>
          </w:tcPr>
          <w:p w14:paraId="7360FD98" w14:textId="56F25728" w:rsidR="004406E7" w:rsidRDefault="001823B9" w:rsidP="006B5D72">
            <w:r>
              <w:rPr>
                <w:rFonts w:hint="eastAsia"/>
              </w:rPr>
              <w:t>8</w:t>
            </w:r>
          </w:p>
        </w:tc>
        <w:tc>
          <w:tcPr>
            <w:tcW w:w="4252" w:type="dxa"/>
            <w:vAlign w:val="center"/>
          </w:tcPr>
          <w:p w14:paraId="51E9DF02" w14:textId="6CFE4E72" w:rsidR="004406E7" w:rsidRPr="00C70918" w:rsidRDefault="004406E7" w:rsidP="00C70918">
            <w:r w:rsidRPr="00C70918">
              <w:rPr>
                <w:rFonts w:hint="eastAsia"/>
              </w:rPr>
              <w:t>每提供一类以下遥感数据源的原始数据文件名（</w:t>
            </w:r>
            <w:proofErr w:type="gramStart"/>
            <w:r w:rsidRPr="00C70918">
              <w:rPr>
                <w:rFonts w:hint="eastAsia"/>
              </w:rPr>
              <w:t>含数据</w:t>
            </w:r>
            <w:proofErr w:type="gramEnd"/>
            <w:r w:rsidRPr="00C70918">
              <w:rPr>
                <w:rFonts w:hint="eastAsia"/>
              </w:rPr>
              <w:t>时相信息）</w:t>
            </w:r>
            <w:r>
              <w:rPr>
                <w:rFonts w:hint="eastAsia"/>
              </w:rPr>
              <w:t>，并在响应文件中插入其快视图，</w:t>
            </w:r>
            <w:r w:rsidRPr="00C70918">
              <w:rPr>
                <w:rFonts w:hint="eastAsia"/>
              </w:rPr>
              <w:t>得</w:t>
            </w:r>
            <w:r w:rsidRPr="00C70918">
              <w:rPr>
                <w:rFonts w:hint="eastAsia"/>
              </w:rPr>
              <w:t>2</w:t>
            </w:r>
            <w:r w:rsidRPr="00C70918">
              <w:rPr>
                <w:rFonts w:hint="eastAsia"/>
              </w:rPr>
              <w:t>分，同一类别的遥感数据仅计分</w:t>
            </w:r>
            <w:r w:rsidRPr="00C70918">
              <w:rPr>
                <w:rFonts w:hint="eastAsia"/>
              </w:rPr>
              <w:t>1</w:t>
            </w:r>
            <w:r w:rsidRPr="00C70918">
              <w:rPr>
                <w:rFonts w:hint="eastAsia"/>
              </w:rPr>
              <w:t>次，最高得</w:t>
            </w:r>
            <w:r w:rsidR="001823B9">
              <w:rPr>
                <w:rFonts w:hint="eastAsia"/>
              </w:rPr>
              <w:t>8</w:t>
            </w:r>
            <w:r w:rsidRPr="00C70918">
              <w:rPr>
                <w:rFonts w:hint="eastAsia"/>
              </w:rPr>
              <w:t>分。</w:t>
            </w:r>
          </w:p>
          <w:p w14:paraId="141D27EC" w14:textId="6F709CB6" w:rsidR="004406E7" w:rsidRPr="00C70918" w:rsidRDefault="004406E7" w:rsidP="00C70918">
            <w:r w:rsidRPr="00C70918">
              <w:rPr>
                <w:rFonts w:hint="eastAsia"/>
              </w:rPr>
              <w:t>（</w:t>
            </w:r>
            <w:r w:rsidRPr="00C70918">
              <w:rPr>
                <w:rFonts w:hint="eastAsia"/>
              </w:rPr>
              <w:t>1</w:t>
            </w:r>
            <w:r w:rsidRPr="00C70918">
              <w:rPr>
                <w:rFonts w:hint="eastAsia"/>
              </w:rPr>
              <w:t>）</w:t>
            </w:r>
            <w:r>
              <w:rPr>
                <w:rFonts w:hint="eastAsia"/>
              </w:rPr>
              <w:t>空间分辨率不低于</w:t>
            </w: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的多光谱</w:t>
            </w:r>
            <w:r w:rsidRPr="00C70918">
              <w:rPr>
                <w:rFonts w:hint="eastAsia"/>
              </w:rPr>
              <w:t>遥感数据。</w:t>
            </w:r>
          </w:p>
          <w:p w14:paraId="3D913431" w14:textId="77777777" w:rsidR="004406E7" w:rsidRPr="00C70918" w:rsidRDefault="004406E7" w:rsidP="00C70918">
            <w:r w:rsidRPr="00C70918">
              <w:rPr>
                <w:rFonts w:hint="eastAsia"/>
              </w:rPr>
              <w:t>（</w:t>
            </w:r>
            <w:r w:rsidRPr="00C70918">
              <w:rPr>
                <w:rFonts w:hint="eastAsia"/>
              </w:rPr>
              <w:t>2</w:t>
            </w:r>
            <w:r w:rsidRPr="00C70918">
              <w:rPr>
                <w:rFonts w:hint="eastAsia"/>
              </w:rPr>
              <w:t>）空间分辨率不低于</w:t>
            </w:r>
            <w:r w:rsidRPr="00C70918">
              <w:rPr>
                <w:rFonts w:hint="eastAsia"/>
              </w:rPr>
              <w:t>2.5</w:t>
            </w:r>
            <w:r w:rsidRPr="00C70918">
              <w:rPr>
                <w:rFonts w:hint="eastAsia"/>
              </w:rPr>
              <w:t>米，波段数量≥</w:t>
            </w:r>
            <w:r w:rsidRPr="00C70918">
              <w:rPr>
                <w:rFonts w:hint="eastAsia"/>
              </w:rPr>
              <w:t>8</w:t>
            </w:r>
            <w:r w:rsidRPr="00C70918">
              <w:rPr>
                <w:rFonts w:hint="eastAsia"/>
              </w:rPr>
              <w:t>个的多光谱遥感数据。</w:t>
            </w:r>
          </w:p>
          <w:p w14:paraId="068C2321" w14:textId="77777777" w:rsidR="004406E7" w:rsidRPr="00C70918" w:rsidRDefault="004406E7" w:rsidP="00C70918">
            <w:r w:rsidRPr="00C70918">
              <w:rPr>
                <w:rFonts w:hint="eastAsia"/>
              </w:rPr>
              <w:t>（</w:t>
            </w:r>
            <w:r w:rsidRPr="00C70918">
              <w:rPr>
                <w:rFonts w:hint="eastAsia"/>
              </w:rPr>
              <w:t>3</w:t>
            </w:r>
            <w:r w:rsidRPr="00C70918">
              <w:rPr>
                <w:rFonts w:hint="eastAsia"/>
              </w:rPr>
              <w:t>）</w:t>
            </w:r>
            <w:r w:rsidRPr="00C70918">
              <w:t>高光谱遥感</w:t>
            </w:r>
            <w:bookmarkStart w:id="0" w:name="_GoBack"/>
            <w:bookmarkEnd w:id="0"/>
            <w:r w:rsidRPr="00C70918">
              <w:t>数据。</w:t>
            </w:r>
          </w:p>
          <w:p w14:paraId="6AEDA3E8" w14:textId="7A5E6F0A" w:rsidR="004406E7" w:rsidRDefault="004406E7" w:rsidP="001823B9">
            <w:r w:rsidRPr="00C70918">
              <w:rPr>
                <w:rFonts w:hint="eastAsia"/>
              </w:rPr>
              <w:t>（</w:t>
            </w:r>
            <w:r w:rsidRPr="00C70918">
              <w:rPr>
                <w:rFonts w:hint="eastAsia"/>
              </w:rPr>
              <w:t>4</w:t>
            </w:r>
            <w:r w:rsidRPr="00C70918">
              <w:rPr>
                <w:rFonts w:hint="eastAsia"/>
              </w:rPr>
              <w:t>）其他不同于以上四类遥感数据，且有助于</w:t>
            </w:r>
            <w:r>
              <w:rPr>
                <w:rFonts w:hint="eastAsia"/>
              </w:rPr>
              <w:t>地质遥感知识库构建</w:t>
            </w:r>
            <w:r w:rsidRPr="00C70918">
              <w:rPr>
                <w:rFonts w:hint="eastAsia"/>
              </w:rPr>
              <w:t>的遥感数据。</w:t>
            </w:r>
          </w:p>
        </w:tc>
        <w:tc>
          <w:tcPr>
            <w:tcW w:w="709" w:type="dxa"/>
            <w:vAlign w:val="center"/>
          </w:tcPr>
          <w:p w14:paraId="39B5E681" w14:textId="57BAF032" w:rsidR="004406E7" w:rsidRDefault="004406E7" w:rsidP="001823B9">
            <w:r>
              <w:rPr>
                <w:rFonts w:hint="eastAsia"/>
              </w:rPr>
              <w:t>0-</w:t>
            </w:r>
            <w:r w:rsidR="001823B9">
              <w:rPr>
                <w:rFonts w:hint="eastAsia"/>
              </w:rPr>
              <w:t>8</w:t>
            </w:r>
          </w:p>
        </w:tc>
        <w:tc>
          <w:tcPr>
            <w:tcW w:w="709" w:type="dxa"/>
            <w:vAlign w:val="center"/>
          </w:tcPr>
          <w:p w14:paraId="1258BA02" w14:textId="77777777" w:rsidR="004406E7" w:rsidRDefault="004406E7" w:rsidP="00471354"/>
        </w:tc>
      </w:tr>
      <w:tr w:rsidR="004406E7" w14:paraId="1A594FDB" w14:textId="77777777" w:rsidTr="0036567E">
        <w:trPr>
          <w:trHeight w:val="1172"/>
        </w:trPr>
        <w:tc>
          <w:tcPr>
            <w:tcW w:w="676" w:type="dxa"/>
            <w:vMerge/>
            <w:vAlign w:val="center"/>
          </w:tcPr>
          <w:p w14:paraId="7A65579A" w14:textId="77777777" w:rsidR="004406E7" w:rsidRDefault="004406E7" w:rsidP="00471354"/>
        </w:tc>
        <w:tc>
          <w:tcPr>
            <w:tcW w:w="850" w:type="dxa"/>
            <w:vAlign w:val="center"/>
          </w:tcPr>
          <w:p w14:paraId="1CDEB55E" w14:textId="0DA5E575" w:rsidR="004406E7" w:rsidRDefault="004406E7" w:rsidP="00471354">
            <w:r>
              <w:rPr>
                <w:rFonts w:ascii="宋体" w:hint="eastAsia"/>
                <w:sz w:val="22"/>
              </w:rPr>
              <w:t>地质条件分析</w:t>
            </w:r>
          </w:p>
        </w:tc>
        <w:tc>
          <w:tcPr>
            <w:tcW w:w="2268" w:type="dxa"/>
            <w:vAlign w:val="center"/>
          </w:tcPr>
          <w:p w14:paraId="26E0ABBF" w14:textId="5E8C4543" w:rsidR="004406E7" w:rsidRDefault="004406E7" w:rsidP="006B5D72">
            <w:r>
              <w:t>对工作区地质条件分析是否到位</w:t>
            </w:r>
          </w:p>
        </w:tc>
        <w:tc>
          <w:tcPr>
            <w:tcW w:w="567" w:type="dxa"/>
            <w:vAlign w:val="center"/>
          </w:tcPr>
          <w:p w14:paraId="142974A3" w14:textId="420F2D1A" w:rsidR="004406E7" w:rsidRDefault="00C21D84" w:rsidP="006B5D72">
            <w:r>
              <w:rPr>
                <w:rFonts w:hint="eastAsia"/>
              </w:rPr>
              <w:t>9</w:t>
            </w:r>
          </w:p>
        </w:tc>
        <w:tc>
          <w:tcPr>
            <w:tcW w:w="4252" w:type="dxa"/>
            <w:vAlign w:val="center"/>
          </w:tcPr>
          <w:p w14:paraId="3FA62C4D" w14:textId="0E027C29" w:rsidR="004406E7" w:rsidRPr="00C70918" w:rsidRDefault="004406E7" w:rsidP="00C7091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C70918">
              <w:rPr>
                <w:rFonts w:hint="eastAsia"/>
              </w:rPr>
              <w:t>对区内地质条件分析到位，基于</w:t>
            </w:r>
            <w:r w:rsidRPr="00C70918">
              <w:rPr>
                <w:rFonts w:hint="eastAsia"/>
              </w:rPr>
              <w:t>1</w:t>
            </w:r>
            <w:r w:rsidRPr="00C70918">
              <w:rPr>
                <w:rFonts w:hint="eastAsia"/>
              </w:rPr>
              <w:t>﹕</w:t>
            </w:r>
            <w:r w:rsidRPr="00C70918">
              <w:rPr>
                <w:rFonts w:hint="eastAsia"/>
              </w:rPr>
              <w:t>25</w:t>
            </w:r>
            <w:r w:rsidRPr="00C70918">
              <w:rPr>
                <w:rFonts w:hint="eastAsia"/>
              </w:rPr>
              <w:t>万地质资料梳理的主要地质要素完整</w:t>
            </w:r>
            <w:r>
              <w:rPr>
                <w:rFonts w:hint="eastAsia"/>
              </w:rPr>
              <w:t>，得</w:t>
            </w:r>
            <w:r w:rsidR="00C21D84">
              <w:rPr>
                <w:rFonts w:hint="eastAsia"/>
              </w:rPr>
              <w:t>7-9</w:t>
            </w:r>
            <w:r w:rsidRPr="00C70918">
              <w:rPr>
                <w:rFonts w:hint="eastAsia"/>
              </w:rPr>
              <w:t>分；</w:t>
            </w:r>
          </w:p>
          <w:p w14:paraId="64FE6401" w14:textId="6A670C6F" w:rsidR="004406E7" w:rsidRPr="00C70918" w:rsidRDefault="004406E7" w:rsidP="00C70918"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C70918">
              <w:rPr>
                <w:rFonts w:hint="eastAsia"/>
              </w:rPr>
              <w:t>对区内地质条件分析较到位，基于</w:t>
            </w:r>
            <w:r w:rsidRPr="00C70918">
              <w:rPr>
                <w:rFonts w:hint="eastAsia"/>
              </w:rPr>
              <w:t>1</w:t>
            </w:r>
            <w:r w:rsidRPr="00C70918">
              <w:rPr>
                <w:rFonts w:hint="eastAsia"/>
              </w:rPr>
              <w:t>﹕</w:t>
            </w:r>
            <w:r w:rsidRPr="00C70918">
              <w:rPr>
                <w:rFonts w:hint="eastAsia"/>
              </w:rPr>
              <w:t>25</w:t>
            </w:r>
            <w:r w:rsidRPr="00C70918">
              <w:rPr>
                <w:rFonts w:hint="eastAsia"/>
              </w:rPr>
              <w:t>万地质资料梳理的主要地质要素较完整</w:t>
            </w:r>
            <w:r>
              <w:rPr>
                <w:rFonts w:hint="eastAsia"/>
              </w:rPr>
              <w:t>，得</w:t>
            </w:r>
            <w:r w:rsidR="00C21D84">
              <w:rPr>
                <w:rFonts w:hint="eastAsia"/>
              </w:rPr>
              <w:t>4-6</w:t>
            </w:r>
            <w:r w:rsidRPr="00C70918">
              <w:rPr>
                <w:rFonts w:hint="eastAsia"/>
              </w:rPr>
              <w:t>分；</w:t>
            </w:r>
          </w:p>
          <w:p w14:paraId="0E4F78FF" w14:textId="1CBCA4A9" w:rsidR="004406E7" w:rsidRPr="00C70918" w:rsidRDefault="004406E7" w:rsidP="00C7091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C70918">
              <w:rPr>
                <w:rFonts w:hint="eastAsia"/>
              </w:rPr>
              <w:t>对区内地质条件有一定分析，基于</w:t>
            </w:r>
            <w:r w:rsidRPr="00C70918">
              <w:rPr>
                <w:rFonts w:hint="eastAsia"/>
              </w:rPr>
              <w:t>1</w:t>
            </w:r>
            <w:r w:rsidRPr="00C70918">
              <w:rPr>
                <w:rFonts w:hint="eastAsia"/>
              </w:rPr>
              <w:t>﹕</w:t>
            </w:r>
            <w:r w:rsidRPr="00C70918">
              <w:rPr>
                <w:rFonts w:hint="eastAsia"/>
              </w:rPr>
              <w:t>25</w:t>
            </w:r>
            <w:r w:rsidRPr="00C70918">
              <w:rPr>
                <w:rFonts w:hint="eastAsia"/>
              </w:rPr>
              <w:t>万地质资料梳理的主要地质要素明显不完整</w:t>
            </w:r>
            <w:r>
              <w:rPr>
                <w:rFonts w:hint="eastAsia"/>
              </w:rPr>
              <w:t>，得</w:t>
            </w:r>
            <w:r w:rsidRPr="00C70918">
              <w:rPr>
                <w:rFonts w:hint="eastAsia"/>
              </w:rPr>
              <w:t>1</w:t>
            </w:r>
            <w:r>
              <w:rPr>
                <w:rFonts w:hint="eastAsia"/>
              </w:rPr>
              <w:t>-</w:t>
            </w:r>
            <w:r w:rsidR="00C21D84">
              <w:rPr>
                <w:rFonts w:hint="eastAsia"/>
              </w:rPr>
              <w:t>3</w:t>
            </w:r>
            <w:r w:rsidRPr="00C70918">
              <w:rPr>
                <w:rFonts w:hint="eastAsia"/>
              </w:rPr>
              <w:t>分；</w:t>
            </w:r>
          </w:p>
          <w:p w14:paraId="156C582D" w14:textId="7AF33236" w:rsidR="004406E7" w:rsidRDefault="004406E7" w:rsidP="00C7091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C70918">
              <w:rPr>
                <w:rFonts w:hint="eastAsia"/>
              </w:rPr>
              <w:t>缺少区内地质条件分析，未梳理主要地质要素</w:t>
            </w:r>
            <w:r>
              <w:rPr>
                <w:rFonts w:hint="eastAsia"/>
              </w:rPr>
              <w:t>，不得分</w:t>
            </w:r>
            <w:r w:rsidRPr="00C70918"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14:paraId="787F6A58" w14:textId="0E8B5E26" w:rsidR="004406E7" w:rsidRDefault="004406E7" w:rsidP="00C21D84">
            <w:r>
              <w:rPr>
                <w:rFonts w:hint="eastAsia"/>
              </w:rPr>
              <w:lastRenderedPageBreak/>
              <w:t>0-</w:t>
            </w:r>
            <w:r w:rsidR="00C21D84">
              <w:rPr>
                <w:rFonts w:hint="eastAsia"/>
              </w:rPr>
              <w:t>9</w:t>
            </w:r>
          </w:p>
        </w:tc>
        <w:tc>
          <w:tcPr>
            <w:tcW w:w="709" w:type="dxa"/>
            <w:vAlign w:val="center"/>
          </w:tcPr>
          <w:p w14:paraId="4B1FB46B" w14:textId="77777777" w:rsidR="004406E7" w:rsidRDefault="004406E7" w:rsidP="00471354"/>
        </w:tc>
      </w:tr>
      <w:tr w:rsidR="004406E7" w14:paraId="1CF53723" w14:textId="77777777" w:rsidTr="0036567E">
        <w:trPr>
          <w:trHeight w:val="1248"/>
        </w:trPr>
        <w:tc>
          <w:tcPr>
            <w:tcW w:w="676" w:type="dxa"/>
            <w:vMerge/>
            <w:vAlign w:val="center"/>
          </w:tcPr>
          <w:p w14:paraId="5A49E960" w14:textId="77777777" w:rsidR="004406E7" w:rsidRDefault="004406E7" w:rsidP="00471354"/>
        </w:tc>
        <w:tc>
          <w:tcPr>
            <w:tcW w:w="850" w:type="dxa"/>
            <w:vAlign w:val="center"/>
          </w:tcPr>
          <w:p w14:paraId="608AEED3" w14:textId="77777777" w:rsidR="004406E7" w:rsidRDefault="004406E7" w:rsidP="00471354">
            <w:r>
              <w:t>进度计划</w:t>
            </w:r>
          </w:p>
        </w:tc>
        <w:tc>
          <w:tcPr>
            <w:tcW w:w="2268" w:type="dxa"/>
            <w:vAlign w:val="center"/>
          </w:tcPr>
          <w:p w14:paraId="4CF90485" w14:textId="77777777" w:rsidR="004406E7" w:rsidRDefault="004406E7" w:rsidP="00471354">
            <w:r>
              <w:t>进度计划是否满足优选文件要求，有无提前完成的承诺</w:t>
            </w:r>
          </w:p>
        </w:tc>
        <w:tc>
          <w:tcPr>
            <w:tcW w:w="567" w:type="dxa"/>
            <w:vAlign w:val="center"/>
          </w:tcPr>
          <w:p w14:paraId="082F436D" w14:textId="21B28682" w:rsidR="004406E7" w:rsidRDefault="00C21D84" w:rsidP="00471354">
            <w:r>
              <w:rPr>
                <w:rFonts w:hint="eastAsia"/>
              </w:rPr>
              <w:t>3</w:t>
            </w:r>
          </w:p>
        </w:tc>
        <w:tc>
          <w:tcPr>
            <w:tcW w:w="4252" w:type="dxa"/>
            <w:vAlign w:val="center"/>
          </w:tcPr>
          <w:p w14:paraId="1E67738B" w14:textId="1ECB86A1" w:rsidR="004406E7" w:rsidRDefault="004406E7" w:rsidP="00471354">
            <w:r>
              <w:t>（</w:t>
            </w:r>
            <w:r>
              <w:rPr>
                <w:rFonts w:hint="eastAsia"/>
              </w:rPr>
              <w:t>1</w:t>
            </w:r>
            <w:r>
              <w:t>）进度计划细化到</w:t>
            </w:r>
            <w:r w:rsidR="00C21D84">
              <w:t>月</w:t>
            </w:r>
            <w:r>
              <w:rPr>
                <w:rFonts w:hint="eastAsia"/>
              </w:rPr>
              <w:t>，且满足公告中进度和工作时间要求的，得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</w:t>
            </w:r>
          </w:p>
          <w:p w14:paraId="1E1F0328" w14:textId="330E5954" w:rsidR="004406E7" w:rsidRDefault="004406E7" w:rsidP="006B5D72">
            <w:r>
              <w:rPr>
                <w:rFonts w:hint="eastAsia"/>
              </w:rPr>
              <w:t>（</w:t>
            </w:r>
            <w:r w:rsidR="00C21D84">
              <w:rPr>
                <w:rFonts w:hint="eastAsia"/>
              </w:rPr>
              <w:t>2</w:t>
            </w:r>
            <w:r>
              <w:rPr>
                <w:rFonts w:hint="eastAsia"/>
              </w:rPr>
              <w:t>）能够承诺提前提交成果的，</w:t>
            </w:r>
            <w:r w:rsidR="00C21D84">
              <w:rPr>
                <w:rFonts w:hint="eastAsia"/>
              </w:rPr>
              <w:t>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</w:p>
          <w:p w14:paraId="183A6FA9" w14:textId="4F895EE0" w:rsidR="004406E7" w:rsidRDefault="004406E7" w:rsidP="00C21D84">
            <w:r>
              <w:rPr>
                <w:rFonts w:hint="eastAsia"/>
              </w:rPr>
              <w:t>（</w:t>
            </w:r>
            <w:r w:rsidR="00C21D84">
              <w:rPr>
                <w:rFonts w:hint="eastAsia"/>
              </w:rPr>
              <w:t>3</w:t>
            </w:r>
            <w:r>
              <w:rPr>
                <w:rFonts w:hint="eastAsia"/>
              </w:rPr>
              <w:t>）进度不满足要求或未编写进度计划的不得分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14DA6FAD" w14:textId="7DD0D174" w:rsidR="004406E7" w:rsidRDefault="004406E7" w:rsidP="00C70918">
            <w:r>
              <w:rPr>
                <w:rFonts w:hint="eastAsia"/>
              </w:rPr>
              <w:t>0-4</w:t>
            </w:r>
          </w:p>
        </w:tc>
        <w:tc>
          <w:tcPr>
            <w:tcW w:w="709" w:type="dxa"/>
            <w:vAlign w:val="center"/>
          </w:tcPr>
          <w:p w14:paraId="1AFB0C0D" w14:textId="77777777" w:rsidR="004406E7" w:rsidRDefault="004406E7" w:rsidP="00471354"/>
        </w:tc>
      </w:tr>
      <w:tr w:rsidR="004406E7" w14:paraId="139D185E" w14:textId="77777777" w:rsidTr="0036567E">
        <w:trPr>
          <w:trHeight w:val="634"/>
        </w:trPr>
        <w:tc>
          <w:tcPr>
            <w:tcW w:w="676" w:type="dxa"/>
            <w:vMerge/>
            <w:vAlign w:val="center"/>
          </w:tcPr>
          <w:p w14:paraId="075F3341" w14:textId="77777777" w:rsidR="004406E7" w:rsidRDefault="004406E7" w:rsidP="00471354"/>
        </w:tc>
        <w:tc>
          <w:tcPr>
            <w:tcW w:w="850" w:type="dxa"/>
            <w:vAlign w:val="center"/>
          </w:tcPr>
          <w:p w14:paraId="6A3DEEA5" w14:textId="77777777" w:rsidR="004406E7" w:rsidRDefault="004406E7" w:rsidP="00471354">
            <w:r>
              <w:t>预期成果</w:t>
            </w:r>
          </w:p>
        </w:tc>
        <w:tc>
          <w:tcPr>
            <w:tcW w:w="2268" w:type="dxa"/>
            <w:vAlign w:val="center"/>
          </w:tcPr>
          <w:p w14:paraId="64F92C52" w14:textId="77777777" w:rsidR="004406E7" w:rsidRDefault="004406E7" w:rsidP="00471354">
            <w:r>
              <w:t>预期成果是否响应文件优选要求</w:t>
            </w:r>
          </w:p>
        </w:tc>
        <w:tc>
          <w:tcPr>
            <w:tcW w:w="567" w:type="dxa"/>
            <w:vAlign w:val="center"/>
          </w:tcPr>
          <w:p w14:paraId="462633B5" w14:textId="539F042B" w:rsidR="004406E7" w:rsidRDefault="004406E7" w:rsidP="00471354">
            <w:r>
              <w:rPr>
                <w:rFonts w:hint="eastAsia"/>
              </w:rPr>
              <w:t>4</w:t>
            </w:r>
          </w:p>
        </w:tc>
        <w:tc>
          <w:tcPr>
            <w:tcW w:w="4252" w:type="dxa"/>
            <w:vAlign w:val="center"/>
          </w:tcPr>
          <w:p w14:paraId="429A9280" w14:textId="1703247F" w:rsidR="004406E7" w:rsidRDefault="004406E7" w:rsidP="00C70918">
            <w:r>
              <w:t>预期成果</w:t>
            </w:r>
            <w:r>
              <w:rPr>
                <w:rFonts w:hint="eastAsia"/>
              </w:rPr>
              <w:t>齐全、详尽且</w:t>
            </w:r>
            <w:r>
              <w:t>满足优选文件要求得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分；预期成果基本完整、详尽得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分；预期成果不明确或</w:t>
            </w:r>
            <w:r>
              <w:t>存在明显缺项不得分。</w:t>
            </w:r>
          </w:p>
        </w:tc>
        <w:tc>
          <w:tcPr>
            <w:tcW w:w="709" w:type="dxa"/>
            <w:vAlign w:val="center"/>
          </w:tcPr>
          <w:p w14:paraId="3EF319FB" w14:textId="5B83229C" w:rsidR="004406E7" w:rsidRDefault="004406E7" w:rsidP="00C70918">
            <w:r>
              <w:rPr>
                <w:rFonts w:hint="eastAsia"/>
              </w:rPr>
              <w:t>0-4</w:t>
            </w:r>
          </w:p>
        </w:tc>
        <w:tc>
          <w:tcPr>
            <w:tcW w:w="709" w:type="dxa"/>
            <w:vAlign w:val="center"/>
          </w:tcPr>
          <w:p w14:paraId="0F389817" w14:textId="77777777" w:rsidR="004406E7" w:rsidRDefault="004406E7" w:rsidP="00471354"/>
        </w:tc>
      </w:tr>
      <w:tr w:rsidR="004406E7" w14:paraId="1394F8E3" w14:textId="77777777" w:rsidTr="0036567E">
        <w:trPr>
          <w:trHeight w:val="956"/>
        </w:trPr>
        <w:tc>
          <w:tcPr>
            <w:tcW w:w="676" w:type="dxa"/>
            <w:vMerge/>
            <w:vAlign w:val="center"/>
          </w:tcPr>
          <w:p w14:paraId="0A92CA0F" w14:textId="77777777" w:rsidR="004406E7" w:rsidRDefault="004406E7" w:rsidP="00471354"/>
        </w:tc>
        <w:tc>
          <w:tcPr>
            <w:tcW w:w="850" w:type="dxa"/>
            <w:vAlign w:val="center"/>
          </w:tcPr>
          <w:p w14:paraId="3C5E4DBB" w14:textId="77777777" w:rsidR="004406E7" w:rsidRDefault="004406E7" w:rsidP="00471354">
            <w:r>
              <w:rPr>
                <w:rFonts w:hint="eastAsia"/>
              </w:rPr>
              <w:t>保障措施</w:t>
            </w:r>
          </w:p>
        </w:tc>
        <w:tc>
          <w:tcPr>
            <w:tcW w:w="2268" w:type="dxa"/>
            <w:vAlign w:val="center"/>
          </w:tcPr>
          <w:p w14:paraId="08D8E630" w14:textId="77777777" w:rsidR="004406E7" w:rsidRDefault="004406E7" w:rsidP="00471354">
            <w:r>
              <w:rPr>
                <w:rFonts w:hint="eastAsia"/>
              </w:rPr>
              <w:t>项目管理规范，保障措施具体</w:t>
            </w:r>
          </w:p>
        </w:tc>
        <w:tc>
          <w:tcPr>
            <w:tcW w:w="567" w:type="dxa"/>
            <w:vAlign w:val="center"/>
          </w:tcPr>
          <w:p w14:paraId="04037E75" w14:textId="167762B4" w:rsidR="004406E7" w:rsidRDefault="00C21D84" w:rsidP="00471354">
            <w:r>
              <w:rPr>
                <w:rFonts w:hint="eastAsia"/>
              </w:rPr>
              <w:t>3</w:t>
            </w:r>
          </w:p>
        </w:tc>
        <w:tc>
          <w:tcPr>
            <w:tcW w:w="4252" w:type="dxa"/>
            <w:vAlign w:val="center"/>
          </w:tcPr>
          <w:p w14:paraId="1516F8C4" w14:textId="21AB1955" w:rsidR="004406E7" w:rsidRDefault="004406E7" w:rsidP="00C21D84">
            <w:r>
              <w:rPr>
                <w:rFonts w:hint="eastAsia"/>
              </w:rPr>
              <w:t>项目管理规范，保障措施具体，</w:t>
            </w:r>
            <w:r>
              <w:t>符合要求得</w:t>
            </w:r>
            <w:r w:rsidR="00C21D84">
              <w:rPr>
                <w:rFonts w:hint="eastAsia"/>
              </w:rPr>
              <w:t>3</w:t>
            </w:r>
            <w:r>
              <w:rPr>
                <w:rFonts w:hint="eastAsia"/>
              </w:rPr>
              <w:t>分；项目管理基本规范，保障措施基本具体得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分；其他，不得分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2D523BC4" w14:textId="439CA8A5" w:rsidR="004406E7" w:rsidRDefault="004406E7" w:rsidP="00C21D84">
            <w:r>
              <w:rPr>
                <w:rFonts w:hint="eastAsia"/>
              </w:rPr>
              <w:t>0-</w:t>
            </w:r>
            <w:r w:rsidR="00C21D84">
              <w:rPr>
                <w:rFonts w:hint="eastAsia"/>
              </w:rPr>
              <w:t>3</w:t>
            </w:r>
          </w:p>
        </w:tc>
        <w:tc>
          <w:tcPr>
            <w:tcW w:w="709" w:type="dxa"/>
            <w:vAlign w:val="center"/>
          </w:tcPr>
          <w:p w14:paraId="46CB8965" w14:textId="77777777" w:rsidR="004406E7" w:rsidRDefault="004406E7" w:rsidP="00471354"/>
        </w:tc>
      </w:tr>
      <w:tr w:rsidR="004406E7" w14:paraId="56FDC0ED" w14:textId="77777777" w:rsidTr="0036567E">
        <w:trPr>
          <w:trHeight w:val="956"/>
        </w:trPr>
        <w:tc>
          <w:tcPr>
            <w:tcW w:w="676" w:type="dxa"/>
            <w:vMerge/>
            <w:vAlign w:val="center"/>
          </w:tcPr>
          <w:p w14:paraId="11F85C3D" w14:textId="77777777" w:rsidR="004406E7" w:rsidRDefault="004406E7" w:rsidP="00471354"/>
        </w:tc>
        <w:tc>
          <w:tcPr>
            <w:tcW w:w="850" w:type="dxa"/>
            <w:vAlign w:val="center"/>
          </w:tcPr>
          <w:p w14:paraId="7FF74E7F" w14:textId="44E52375" w:rsidR="004406E7" w:rsidRDefault="004406E7" w:rsidP="00471354">
            <w:r>
              <w:rPr>
                <w:rFonts w:hint="eastAsia"/>
              </w:rPr>
              <w:t>后期服务</w:t>
            </w:r>
          </w:p>
        </w:tc>
        <w:tc>
          <w:tcPr>
            <w:tcW w:w="2268" w:type="dxa"/>
            <w:vAlign w:val="center"/>
          </w:tcPr>
          <w:p w14:paraId="4D8B6322" w14:textId="3523A5C8" w:rsidR="004406E7" w:rsidRDefault="004406E7" w:rsidP="00471354">
            <w:r>
              <w:t>后期服务是否保障</w:t>
            </w:r>
          </w:p>
        </w:tc>
        <w:tc>
          <w:tcPr>
            <w:tcW w:w="567" w:type="dxa"/>
            <w:vAlign w:val="center"/>
          </w:tcPr>
          <w:p w14:paraId="7766F913" w14:textId="0654F7DF" w:rsidR="004406E7" w:rsidRDefault="004406E7" w:rsidP="00471354">
            <w:r>
              <w:rPr>
                <w:rFonts w:hint="eastAsia"/>
              </w:rPr>
              <w:t>3</w:t>
            </w:r>
          </w:p>
        </w:tc>
        <w:tc>
          <w:tcPr>
            <w:tcW w:w="4252" w:type="dxa"/>
            <w:vAlign w:val="center"/>
          </w:tcPr>
          <w:p w14:paraId="0F290002" w14:textId="1D1C0843" w:rsidR="004406E7" w:rsidRPr="006F20A5" w:rsidRDefault="004406E7" w:rsidP="006F20A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6F20A5">
              <w:rPr>
                <w:rFonts w:hint="eastAsia"/>
              </w:rPr>
              <w:t>承诺信息完整、可靠，后期服务保障充分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3</w:t>
            </w:r>
            <w:r w:rsidRPr="006B5D72">
              <w:rPr>
                <w:rFonts w:hint="eastAsia"/>
              </w:rPr>
              <w:t>分；</w:t>
            </w:r>
          </w:p>
          <w:p w14:paraId="32F20034" w14:textId="58896789" w:rsidR="004406E7" w:rsidRPr="006F20A5" w:rsidRDefault="004406E7" w:rsidP="006F20A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Pr="006F20A5">
              <w:rPr>
                <w:rFonts w:hint="eastAsia"/>
              </w:rPr>
              <w:t>承诺信息完整，后期服务有保障</w:t>
            </w:r>
            <w:r>
              <w:rPr>
                <w:rFonts w:hint="eastAsia"/>
              </w:rPr>
              <w:t>，得</w:t>
            </w:r>
            <w:r>
              <w:rPr>
                <w:rFonts w:hint="eastAsia"/>
              </w:rPr>
              <w:t>2</w:t>
            </w:r>
            <w:r w:rsidRPr="006B5D72">
              <w:rPr>
                <w:rFonts w:hint="eastAsia"/>
              </w:rPr>
              <w:t>分；</w:t>
            </w:r>
          </w:p>
          <w:p w14:paraId="08FE9C91" w14:textId="3FE33BE4" w:rsidR="004406E7" w:rsidRPr="006F20A5" w:rsidRDefault="004406E7" w:rsidP="006F20A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6F20A5">
              <w:rPr>
                <w:rFonts w:hint="eastAsia"/>
              </w:rPr>
              <w:t>承诺信息较完整，后期服务有一定保障</w:t>
            </w:r>
            <w:r>
              <w:rPr>
                <w:rFonts w:hint="eastAsia"/>
              </w:rPr>
              <w:t>，得</w:t>
            </w:r>
            <w:r w:rsidRPr="006B5D72">
              <w:rPr>
                <w:rFonts w:hint="eastAsia"/>
              </w:rPr>
              <w:t>1</w:t>
            </w:r>
            <w:r w:rsidRPr="006B5D72">
              <w:rPr>
                <w:rFonts w:hint="eastAsia"/>
              </w:rPr>
              <w:t>分；</w:t>
            </w:r>
          </w:p>
          <w:p w14:paraId="446E330E" w14:textId="5B3EE32B" w:rsidR="004406E7" w:rsidRDefault="004406E7" w:rsidP="006F20A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Pr="006F20A5">
              <w:rPr>
                <w:rFonts w:hint="eastAsia"/>
              </w:rPr>
              <w:t>承诺信息不完整，后期服务保障不充分</w:t>
            </w:r>
            <w:r>
              <w:rPr>
                <w:rFonts w:hint="eastAsia"/>
              </w:rPr>
              <w:t>，不得分</w:t>
            </w:r>
            <w:r w:rsidRPr="006B5D72"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14:paraId="52A9822B" w14:textId="4E9F0B01" w:rsidR="004406E7" w:rsidRDefault="004406E7" w:rsidP="00C70918">
            <w:r>
              <w:rPr>
                <w:rFonts w:hint="eastAsia"/>
              </w:rPr>
              <w:t>0-3</w:t>
            </w:r>
          </w:p>
        </w:tc>
        <w:tc>
          <w:tcPr>
            <w:tcW w:w="709" w:type="dxa"/>
            <w:vAlign w:val="center"/>
          </w:tcPr>
          <w:p w14:paraId="4BF37C8B" w14:textId="77777777" w:rsidR="004406E7" w:rsidRDefault="004406E7" w:rsidP="00471354"/>
        </w:tc>
      </w:tr>
      <w:tr w:rsidR="004406E7" w14:paraId="0DFDCD86" w14:textId="77777777" w:rsidTr="0036567E">
        <w:trPr>
          <w:trHeight w:val="555"/>
        </w:trPr>
        <w:tc>
          <w:tcPr>
            <w:tcW w:w="676" w:type="dxa"/>
            <w:vAlign w:val="center"/>
          </w:tcPr>
          <w:p w14:paraId="6EF3E514" w14:textId="77777777" w:rsidR="004406E7" w:rsidRDefault="004406E7" w:rsidP="00471354">
            <w:r>
              <w:t>合计</w:t>
            </w:r>
          </w:p>
        </w:tc>
        <w:tc>
          <w:tcPr>
            <w:tcW w:w="850" w:type="dxa"/>
            <w:vAlign w:val="center"/>
          </w:tcPr>
          <w:p w14:paraId="1DA8327E" w14:textId="77777777" w:rsidR="004406E7" w:rsidRDefault="004406E7" w:rsidP="00471354"/>
        </w:tc>
        <w:tc>
          <w:tcPr>
            <w:tcW w:w="2268" w:type="dxa"/>
            <w:vAlign w:val="center"/>
          </w:tcPr>
          <w:p w14:paraId="58A5D9EC" w14:textId="77777777" w:rsidR="004406E7" w:rsidRDefault="004406E7" w:rsidP="00471354"/>
        </w:tc>
        <w:tc>
          <w:tcPr>
            <w:tcW w:w="567" w:type="dxa"/>
            <w:vAlign w:val="center"/>
          </w:tcPr>
          <w:p w14:paraId="6DA61DE1" w14:textId="77777777" w:rsidR="004406E7" w:rsidRDefault="004406E7" w:rsidP="00471354">
            <w:r>
              <w:t>100</w:t>
            </w:r>
          </w:p>
        </w:tc>
        <w:tc>
          <w:tcPr>
            <w:tcW w:w="4252" w:type="dxa"/>
            <w:vAlign w:val="center"/>
          </w:tcPr>
          <w:p w14:paraId="18D53734" w14:textId="77777777" w:rsidR="004406E7" w:rsidRDefault="004406E7" w:rsidP="00471354"/>
        </w:tc>
        <w:tc>
          <w:tcPr>
            <w:tcW w:w="709" w:type="dxa"/>
            <w:vAlign w:val="center"/>
          </w:tcPr>
          <w:p w14:paraId="46B3801C" w14:textId="77777777" w:rsidR="004406E7" w:rsidRDefault="004406E7" w:rsidP="00471354"/>
        </w:tc>
        <w:tc>
          <w:tcPr>
            <w:tcW w:w="709" w:type="dxa"/>
            <w:vAlign w:val="center"/>
          </w:tcPr>
          <w:p w14:paraId="6F46912E" w14:textId="77777777" w:rsidR="004406E7" w:rsidRDefault="004406E7" w:rsidP="00471354"/>
        </w:tc>
      </w:tr>
    </w:tbl>
    <w:p w14:paraId="4802F8B6" w14:textId="473AA141" w:rsidR="00752D5F" w:rsidRDefault="00752D5F">
      <w:pPr>
        <w:pStyle w:val="a9"/>
        <w:ind w:firstLine="420"/>
        <w:rPr>
          <w:color w:val="000000" w:themeColor="text1"/>
        </w:rPr>
      </w:pPr>
    </w:p>
    <w:sectPr w:rsidR="00752D5F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78CB5" w14:textId="77777777" w:rsidR="00E76679" w:rsidRDefault="00E76679" w:rsidP="00471354">
      <w:r>
        <w:separator/>
      </w:r>
    </w:p>
  </w:endnote>
  <w:endnote w:type="continuationSeparator" w:id="0">
    <w:p w14:paraId="3777DEEF" w14:textId="77777777" w:rsidR="00E76679" w:rsidRDefault="00E76679" w:rsidP="0047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D728A" w14:textId="77777777" w:rsidR="00E76679" w:rsidRDefault="00E76679" w:rsidP="00471354">
      <w:r>
        <w:separator/>
      </w:r>
    </w:p>
  </w:footnote>
  <w:footnote w:type="continuationSeparator" w:id="0">
    <w:p w14:paraId="15B16141" w14:textId="77777777" w:rsidR="00E76679" w:rsidRDefault="00E76679" w:rsidP="0047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WI5OGE5ZmZjODRhMWFiOTI1MGM3OGM2MzMxMTQifQ=="/>
  </w:docVars>
  <w:rsids>
    <w:rsidRoot w:val="5D6E7442"/>
    <w:rsid w:val="00013DA3"/>
    <w:rsid w:val="000253B0"/>
    <w:rsid w:val="00067615"/>
    <w:rsid w:val="00075EFD"/>
    <w:rsid w:val="00107838"/>
    <w:rsid w:val="001335F8"/>
    <w:rsid w:val="00134C87"/>
    <w:rsid w:val="00157AC3"/>
    <w:rsid w:val="001823B9"/>
    <w:rsid w:val="001E11C2"/>
    <w:rsid w:val="00205748"/>
    <w:rsid w:val="00205B21"/>
    <w:rsid w:val="0023457D"/>
    <w:rsid w:val="00260AEB"/>
    <w:rsid w:val="00281C65"/>
    <w:rsid w:val="002830AC"/>
    <w:rsid w:val="002852F3"/>
    <w:rsid w:val="00291C7E"/>
    <w:rsid w:val="002955AB"/>
    <w:rsid w:val="002A5A44"/>
    <w:rsid w:val="002C4610"/>
    <w:rsid w:val="002E6752"/>
    <w:rsid w:val="00313217"/>
    <w:rsid w:val="003305A7"/>
    <w:rsid w:val="00356900"/>
    <w:rsid w:val="0036567E"/>
    <w:rsid w:val="003948EB"/>
    <w:rsid w:val="003F4119"/>
    <w:rsid w:val="00413D9D"/>
    <w:rsid w:val="004168F5"/>
    <w:rsid w:val="0043629D"/>
    <w:rsid w:val="004406E7"/>
    <w:rsid w:val="00471354"/>
    <w:rsid w:val="00496A35"/>
    <w:rsid w:val="004C0C53"/>
    <w:rsid w:val="00545FC1"/>
    <w:rsid w:val="005468DC"/>
    <w:rsid w:val="0056468B"/>
    <w:rsid w:val="005914FA"/>
    <w:rsid w:val="005C1654"/>
    <w:rsid w:val="005D523D"/>
    <w:rsid w:val="005F0A8F"/>
    <w:rsid w:val="005F2E13"/>
    <w:rsid w:val="00611264"/>
    <w:rsid w:val="006B5D72"/>
    <w:rsid w:val="006C35F2"/>
    <w:rsid w:val="006F20A5"/>
    <w:rsid w:val="00752D5F"/>
    <w:rsid w:val="007850B2"/>
    <w:rsid w:val="007909EA"/>
    <w:rsid w:val="007935CB"/>
    <w:rsid w:val="007C5614"/>
    <w:rsid w:val="0082508F"/>
    <w:rsid w:val="00874864"/>
    <w:rsid w:val="0089508A"/>
    <w:rsid w:val="008A662B"/>
    <w:rsid w:val="008A71F9"/>
    <w:rsid w:val="008D4259"/>
    <w:rsid w:val="00957B14"/>
    <w:rsid w:val="00971F6E"/>
    <w:rsid w:val="00973AC9"/>
    <w:rsid w:val="00974B95"/>
    <w:rsid w:val="00975A38"/>
    <w:rsid w:val="00997D2B"/>
    <w:rsid w:val="009A536F"/>
    <w:rsid w:val="00A22B06"/>
    <w:rsid w:val="00A31C29"/>
    <w:rsid w:val="00A90B61"/>
    <w:rsid w:val="00AF28CE"/>
    <w:rsid w:val="00B0401C"/>
    <w:rsid w:val="00B20C22"/>
    <w:rsid w:val="00B34456"/>
    <w:rsid w:val="00BA0CD5"/>
    <w:rsid w:val="00BB31B5"/>
    <w:rsid w:val="00BC1978"/>
    <w:rsid w:val="00BD7EDB"/>
    <w:rsid w:val="00C21D84"/>
    <w:rsid w:val="00C23E9F"/>
    <w:rsid w:val="00C70918"/>
    <w:rsid w:val="00CD4FB8"/>
    <w:rsid w:val="00CF5F8E"/>
    <w:rsid w:val="00D436E7"/>
    <w:rsid w:val="00D61F9F"/>
    <w:rsid w:val="00D62745"/>
    <w:rsid w:val="00D764A7"/>
    <w:rsid w:val="00D96657"/>
    <w:rsid w:val="00DB26C8"/>
    <w:rsid w:val="00DB7AAC"/>
    <w:rsid w:val="00DD7B91"/>
    <w:rsid w:val="00E56078"/>
    <w:rsid w:val="00E64A83"/>
    <w:rsid w:val="00E76679"/>
    <w:rsid w:val="00E866DD"/>
    <w:rsid w:val="00EA26D1"/>
    <w:rsid w:val="00ED4391"/>
    <w:rsid w:val="00ED508F"/>
    <w:rsid w:val="00F53F35"/>
    <w:rsid w:val="00FE2C12"/>
    <w:rsid w:val="00FF3A2A"/>
    <w:rsid w:val="00FF499A"/>
    <w:rsid w:val="00FF6FCF"/>
    <w:rsid w:val="0BFF003E"/>
    <w:rsid w:val="485C58CE"/>
    <w:rsid w:val="5D6E7442"/>
    <w:rsid w:val="69D704F9"/>
    <w:rsid w:val="6F3D0EB9"/>
    <w:rsid w:val="74995873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semiHidden="0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471354"/>
    <w:pPr>
      <w:widowControl w:val="0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jc w:val="both"/>
      <w:outlineLvl w:val="1"/>
    </w:pPr>
    <w:rPr>
      <w:rFonts w:ascii="黑体" w:eastAsia="黑体" w:hAnsi="黑体"/>
      <w:b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uiPriority w:val="39"/>
    <w:qFormat/>
    <w:pPr>
      <w:widowControl w:val="0"/>
      <w:tabs>
        <w:tab w:val="right" w:leader="dot" w:pos="8296"/>
      </w:tabs>
      <w:jc w:val="both"/>
      <w:outlineLvl w:val="0"/>
    </w:pPr>
    <w:rPr>
      <w:rFonts w:eastAsia="仿宋_GB2312"/>
      <w:b/>
      <w:kern w:val="2"/>
      <w:sz w:val="24"/>
    </w:rPr>
  </w:style>
  <w:style w:type="paragraph" w:styleId="a3">
    <w:name w:val="annotation text"/>
    <w:basedOn w:val="a"/>
    <w:link w:val="Char"/>
    <w:unhideWhenUsed/>
    <w:qFormat/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semiHidden/>
    <w:unhideWhenUsed/>
    <w:rPr>
      <w:b/>
      <w:bCs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unhideWhenUsed/>
    <w:rPr>
      <w:sz w:val="21"/>
      <w:szCs w:val="21"/>
    </w:rPr>
  </w:style>
  <w:style w:type="paragraph" w:customStyle="1" w:styleId="a9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等线" w:hAnsi="等线" w:cs="Times New Roman"/>
      <w:sz w:val="21"/>
      <w:szCs w:val="2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批注主题 Char"/>
    <w:basedOn w:val="Char"/>
    <w:link w:val="a6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2Char">
    <w:name w:val="标题 2 Char"/>
    <w:basedOn w:val="a0"/>
    <w:link w:val="2"/>
    <w:qFormat/>
    <w:rPr>
      <w:rFonts w:ascii="黑体" w:eastAsia="黑体" w:hAnsi="黑体" w:cs="Times New Roman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semiHidden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semiHidden="0" w:qFormat="1"/>
    <w:lsdException w:name="header" w:semiHidden="0" w:unhideWhenUsed="0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autoRedefine/>
    <w:qFormat/>
    <w:rsid w:val="00471354"/>
    <w:pPr>
      <w:widowControl w:val="0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jc w:val="both"/>
      <w:outlineLvl w:val="1"/>
    </w:pPr>
    <w:rPr>
      <w:rFonts w:ascii="黑体" w:eastAsia="黑体" w:hAnsi="黑体"/>
      <w:b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uiPriority w:val="39"/>
    <w:qFormat/>
    <w:pPr>
      <w:widowControl w:val="0"/>
      <w:tabs>
        <w:tab w:val="right" w:leader="dot" w:pos="8296"/>
      </w:tabs>
      <w:jc w:val="both"/>
      <w:outlineLvl w:val="0"/>
    </w:pPr>
    <w:rPr>
      <w:rFonts w:eastAsia="仿宋_GB2312"/>
      <w:b/>
      <w:kern w:val="2"/>
      <w:sz w:val="24"/>
    </w:rPr>
  </w:style>
  <w:style w:type="paragraph" w:styleId="a3">
    <w:name w:val="annotation text"/>
    <w:basedOn w:val="a"/>
    <w:link w:val="Char"/>
    <w:unhideWhenUsed/>
    <w:qFormat/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semiHidden/>
    <w:unhideWhenUsed/>
    <w:rPr>
      <w:b/>
      <w:bCs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unhideWhenUsed/>
    <w:rPr>
      <w:sz w:val="21"/>
      <w:szCs w:val="21"/>
    </w:rPr>
  </w:style>
  <w:style w:type="paragraph" w:customStyle="1" w:styleId="a9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等线" w:hAnsi="等线" w:cs="Times New Roman"/>
      <w:sz w:val="21"/>
      <w:szCs w:val="2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批注主题 Char"/>
    <w:basedOn w:val="Char"/>
    <w:link w:val="a6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2Char">
    <w:name w:val="标题 2 Char"/>
    <w:basedOn w:val="a0"/>
    <w:link w:val="2"/>
    <w:qFormat/>
    <w:rPr>
      <w:rFonts w:ascii="黑体" w:eastAsia="黑体" w:hAnsi="黑体" w:cs="Times New Roman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semiHidden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B93C-7A28-4534-9BE4-B28DC8D1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28</cp:revision>
  <dcterms:created xsi:type="dcterms:W3CDTF">2025-03-28T00:56:00Z</dcterms:created>
  <dcterms:modified xsi:type="dcterms:W3CDTF">2025-04-11T01:47:00Z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23E783181E4E4EB69034648A7E1F3AB8_13</vt:lpwstr>
  </property>
  <property fmtid="{D5CDD505-2E9C-101B-9397-08002B2CF9AE}" pid="4" name="KSOTemplateDocerSaveRecord">
    <vt:lpwstr>eyJoZGlkIjoiZmExZGY4ZWUzMmUzMzZiNTllOWRlOTFhMzVmMjViMGUiLCJ1c2VySWQiOiIxMDczMjQ3Mjc0In0=</vt:lpwstr>
  </property>
</Properties>
</file>