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92" w:rsidRDefault="00494092">
      <w:pPr>
        <w:spacing w:line="360" w:lineRule="auto"/>
        <w:rPr>
          <w:rFonts w:ascii="仿宋_GB2312" w:eastAsia="仿宋_GB2312"/>
          <w:sz w:val="24"/>
          <w:szCs w:val="24"/>
        </w:rPr>
      </w:pPr>
    </w:p>
    <w:p w:rsidR="0078512A" w:rsidRDefault="0078512A">
      <w:pPr>
        <w:spacing w:line="360" w:lineRule="auto"/>
        <w:rPr>
          <w:rFonts w:ascii="仿宋_GB2312" w:eastAsia="仿宋_GB2312"/>
          <w:sz w:val="24"/>
          <w:szCs w:val="24"/>
        </w:rPr>
      </w:pPr>
    </w:p>
    <w:p w:rsidR="0078512A" w:rsidRDefault="0078512A">
      <w:pPr>
        <w:spacing w:line="360" w:lineRule="auto"/>
        <w:rPr>
          <w:rFonts w:ascii="仿宋_GB2312" w:eastAsia="仿宋_GB2312"/>
          <w:sz w:val="24"/>
          <w:szCs w:val="24"/>
        </w:rPr>
      </w:pPr>
    </w:p>
    <w:p w:rsidR="0078512A" w:rsidRDefault="0078512A">
      <w:pPr>
        <w:spacing w:line="360" w:lineRule="auto"/>
        <w:rPr>
          <w:rFonts w:ascii="仿宋_GB2312" w:eastAsia="仿宋_GB2312"/>
          <w:sz w:val="24"/>
          <w:szCs w:val="24"/>
        </w:rPr>
      </w:pPr>
    </w:p>
    <w:p w:rsidR="00494092" w:rsidRDefault="00F230AC">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中国自然资源航空物探遥感中心</w:t>
      </w:r>
    </w:p>
    <w:p w:rsidR="00494092" w:rsidRDefault="00F230AC">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职工体检项目公开招标公告</w:t>
      </w:r>
    </w:p>
    <w:p w:rsidR="00494092" w:rsidRDefault="00494092">
      <w:pPr>
        <w:spacing w:line="560" w:lineRule="exact"/>
        <w:jc w:val="center"/>
        <w:rPr>
          <w:rFonts w:ascii="方正小标宋简体" w:eastAsia="方正小标宋简体" w:hAnsi="方正小标宋简体" w:cs="方正小标宋简体"/>
          <w:bCs/>
          <w:sz w:val="44"/>
          <w:szCs w:val="44"/>
        </w:rPr>
      </w:pPr>
    </w:p>
    <w:p w:rsidR="00494092" w:rsidRDefault="00F230AC">
      <w:pPr>
        <w:spacing w:line="560" w:lineRule="exact"/>
        <w:rPr>
          <w:rFonts w:ascii="黑体" w:eastAsia="黑体" w:hAnsi="黑体" w:cs="黑体"/>
          <w:sz w:val="32"/>
          <w:szCs w:val="32"/>
        </w:rPr>
      </w:pPr>
      <w:r>
        <w:rPr>
          <w:rFonts w:ascii="黑体" w:eastAsia="黑体" w:hAnsi="黑体" w:cs="黑体" w:hint="eastAsia"/>
          <w:sz w:val="32"/>
          <w:szCs w:val="32"/>
        </w:rPr>
        <w:t>项目概况：</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中国自然资源航空物探遥感中心职工体检项目招标项目的潜在投标人应在北京市朝阳区新源南路6号京城大厦B座5层505室获取招标文件，并于2021年09月23日09点30分（北京时间）前递交投标文件。</w:t>
      </w:r>
    </w:p>
    <w:p w:rsidR="00494092" w:rsidRDefault="00F230AC">
      <w:pPr>
        <w:spacing w:line="56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一、项目基本情况</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项目编号：0733-21172450</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项目名称：中国自然资源航空物探遥感中心职工体检项目</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预算金额：300万元（人民币）</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最高限价（如有）：300万元（人民币）</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采购需求：</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1.本次招标项目名称：中国自然资源航空物探遥感中心职工体检项目，资金来源为中央财政资金，资金已落实，预算金额：150万元/年，2年合计300万元。</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2.招标项目概况和简明技术要求：中国自然资源航空物探遥感中心职工体检项目，参加体检人员约900人</w:t>
      </w:r>
      <w:r w:rsidR="00A36BA6">
        <w:rPr>
          <w:rFonts w:ascii="仿宋_GB2312" w:eastAsia="仿宋_GB2312" w:hint="eastAsia"/>
          <w:sz w:val="32"/>
          <w:szCs w:val="32"/>
        </w:rPr>
        <w:t>。</w:t>
      </w:r>
      <w:r>
        <w:rPr>
          <w:rFonts w:ascii="仿宋_GB2312" w:eastAsia="仿宋_GB2312" w:hint="eastAsia"/>
          <w:sz w:val="32"/>
          <w:szCs w:val="32"/>
        </w:rPr>
        <w:t>其中，在职职工约400人，离退休职工约500人。项目服务期为2</w:t>
      </w:r>
      <w:r>
        <w:rPr>
          <w:rFonts w:ascii="仿宋_GB2312" w:eastAsia="仿宋_GB2312" w:hint="eastAsia"/>
          <w:sz w:val="32"/>
          <w:szCs w:val="32"/>
        </w:rPr>
        <w:lastRenderedPageBreak/>
        <w:t>年（2021年-2022年），每年年终确定续签下一年度服务合同。</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3.本项目评标、授标均以包为单位。拆包投标或多包合并一个报价投标将被视为无效投标。</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4.本项目为国家财政预算投资项目，如因国家政策调整或其他不可抗拒的因素造成预算调整或取消，采购人和招标代理机构将不对投标人和中标人</w:t>
      </w:r>
      <w:proofErr w:type="gramStart"/>
      <w:r>
        <w:rPr>
          <w:rFonts w:ascii="仿宋_GB2312" w:eastAsia="仿宋_GB2312" w:hint="eastAsia"/>
          <w:sz w:val="32"/>
          <w:szCs w:val="32"/>
        </w:rPr>
        <w:t>作出</w:t>
      </w:r>
      <w:proofErr w:type="gramEnd"/>
      <w:r>
        <w:rPr>
          <w:rFonts w:ascii="仿宋_GB2312" w:eastAsia="仿宋_GB2312" w:hint="eastAsia"/>
          <w:sz w:val="32"/>
          <w:szCs w:val="32"/>
        </w:rPr>
        <w:t>任何补偿，请投标人注意风险。</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5.合同履行期限：项目服务期为2年（2021年-2022年）。</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6.本项目(不接受)联合体投标。</w:t>
      </w:r>
    </w:p>
    <w:p w:rsidR="00494092" w:rsidRDefault="00F230AC">
      <w:pPr>
        <w:spacing w:line="56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二、申请人的资格要求</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1.满足《中华人民共和国政府采购法》第二十二条规定。</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2.落实政府采购政策需满足的资格要求：本项目属于专门面向中小企业采购项目，投标人应为中小微企业、监狱企业</w:t>
      </w:r>
      <w:r w:rsidR="00C854EC">
        <w:rPr>
          <w:rFonts w:ascii="仿宋_GB2312" w:eastAsia="仿宋_GB2312" w:hint="eastAsia"/>
          <w:sz w:val="32"/>
          <w:szCs w:val="32"/>
        </w:rPr>
        <w:t>或</w:t>
      </w:r>
      <w:r>
        <w:rPr>
          <w:rFonts w:ascii="仿宋_GB2312" w:eastAsia="仿宋_GB2312" w:hint="eastAsia"/>
          <w:sz w:val="32"/>
          <w:szCs w:val="32"/>
        </w:rPr>
        <w:t>残疾人福利性单位。</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3.本项目的特定资格要求：</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（1）投标人应为中华人民共和国境内依法注册的独立法人、其他组织或自然人；</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（2）投标人必须具有国家卫生行政部门颁发的有效的《医疗机构执业许可证》且经登记机关核准开展健康体检（《医疗机构执业许可证》副本备注栏中应当已做登记）和有效的《放射诊疗许可证》。</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4.投标人存在以下任</w:t>
      </w:r>
      <w:proofErr w:type="gramStart"/>
      <w:r>
        <w:rPr>
          <w:rFonts w:ascii="仿宋_GB2312" w:eastAsia="仿宋_GB2312" w:hint="eastAsia"/>
          <w:sz w:val="32"/>
          <w:szCs w:val="32"/>
        </w:rPr>
        <w:t>一</w:t>
      </w:r>
      <w:proofErr w:type="gramEnd"/>
      <w:r>
        <w:rPr>
          <w:rFonts w:ascii="仿宋_GB2312" w:eastAsia="仿宋_GB2312" w:hint="eastAsia"/>
          <w:sz w:val="32"/>
          <w:szCs w:val="32"/>
        </w:rPr>
        <w:t>情形的不得参加本项目/包投标：</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（1）为本次采购项目提供整体设计、规范编制或者项目管理、监理、检测等服务的单位，及其关联的附属机构；</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（2）列入失信被执行人、重大税收违法案件当事人名单、政府采购严重违法失信行为记录名单的；</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（3）未向采购代理机构购买招标文件并登记备案的。</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5.单位负责人为同一人或者存在直接控股、管理关系的不同供应商，不得参加同一合同项下的政府采购活动。</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6.本项目不接受联合体投标。</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7.行业特殊情况说明：无。</w:t>
      </w:r>
    </w:p>
    <w:p w:rsidR="00494092" w:rsidRDefault="00F230A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三、获取招标文件</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1.时间：2021年09月02日至2021年09月09日，每天上午9:00至11:00，下午13:00至16:00（北京时间，法定节假日除外）。</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2.地点：北京市朝阳区新源南路6号京城大厦B座5层505室。</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3.方式：现场领购或邮购，标书售价为每包的售价，售后不退。其他详见</w:t>
      </w:r>
      <w:r w:rsidR="00C854EC">
        <w:rPr>
          <w:rFonts w:ascii="仿宋_GB2312" w:eastAsia="仿宋_GB2312" w:hint="eastAsia"/>
          <w:sz w:val="32"/>
          <w:szCs w:val="32"/>
        </w:rPr>
        <w:t>“六、其他补充事宜”</w:t>
      </w:r>
      <w:r>
        <w:rPr>
          <w:rFonts w:ascii="仿宋_GB2312" w:eastAsia="仿宋_GB2312" w:hint="eastAsia"/>
          <w:sz w:val="32"/>
          <w:szCs w:val="32"/>
        </w:rPr>
        <w:t>。</w:t>
      </w:r>
    </w:p>
    <w:p w:rsidR="00494092" w:rsidRDefault="00F230AC">
      <w:pPr>
        <w:spacing w:line="560" w:lineRule="exact"/>
        <w:ind w:firstLineChars="200" w:firstLine="640"/>
        <w:rPr>
          <w:rFonts w:ascii="仿宋_GB2312" w:eastAsia="仿宋_GB2312"/>
          <w:sz w:val="24"/>
          <w:szCs w:val="24"/>
        </w:rPr>
      </w:pPr>
      <w:r>
        <w:rPr>
          <w:rFonts w:ascii="仿宋_GB2312" w:eastAsia="仿宋_GB2312" w:hint="eastAsia"/>
          <w:sz w:val="32"/>
          <w:szCs w:val="32"/>
        </w:rPr>
        <w:t>4.售价：￥500.00元，本公告包含的招标文件售价总和。</w:t>
      </w:r>
    </w:p>
    <w:p w:rsidR="00494092" w:rsidRDefault="00F230AC">
      <w:pPr>
        <w:spacing w:line="56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四、提交投标文件截止时间、开标时间和地点</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1.提交投标文件截止时间：2021年09月23日09点30分（北京时间）。</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2.开标时间：2021年09月23日 09点30分（北京时间）。</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3.开标地点：北京市朝阳区新源南路6号京城大厦B座5层第八会议室。</w:t>
      </w:r>
    </w:p>
    <w:p w:rsidR="00494092" w:rsidRDefault="00F230AC">
      <w:pPr>
        <w:spacing w:line="56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五、公告期限</w:t>
      </w:r>
    </w:p>
    <w:p w:rsidR="00494092" w:rsidRDefault="00F230AC">
      <w:pPr>
        <w:spacing w:line="560" w:lineRule="exact"/>
        <w:ind w:firstLineChars="200" w:firstLine="640"/>
        <w:rPr>
          <w:rFonts w:ascii="仿宋_GB2312" w:eastAsia="仿宋_GB2312"/>
          <w:sz w:val="24"/>
          <w:szCs w:val="24"/>
        </w:rPr>
      </w:pPr>
      <w:r>
        <w:rPr>
          <w:rFonts w:ascii="仿宋_GB2312" w:eastAsia="仿宋_GB2312" w:hint="eastAsia"/>
          <w:sz w:val="32"/>
          <w:szCs w:val="32"/>
        </w:rPr>
        <w:t>自本公告发布之日起5个工作日。</w:t>
      </w:r>
    </w:p>
    <w:p w:rsidR="00494092" w:rsidRDefault="00F230AC">
      <w:pPr>
        <w:spacing w:line="56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六、其他补充事宜</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1.现场领购招标文件相关事宜</w:t>
      </w:r>
      <w:r w:rsidR="005E6C0B">
        <w:rPr>
          <w:rFonts w:ascii="仿宋_GB2312" w:eastAsia="仿宋_GB2312" w:hint="eastAsia"/>
          <w:sz w:val="32"/>
          <w:szCs w:val="32"/>
        </w:rPr>
        <w:t>：</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（1）潜在投标人须提供以下资料：</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①法定代表人（或负责人）授权书/介绍信原件或复印件（加盖公章或有效专用章）及被授权人/联系人身份证明复印件（加盖公章或有效专用章）；</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②营业执照或社会团体登记证书或事业单位法人证书或其他类型主体资格证书复印件（加盖公章或有效专用章）。</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（2）缴费和领取招标文件：潜在投标人</w:t>
      </w:r>
      <w:proofErr w:type="gramStart"/>
      <w:r>
        <w:rPr>
          <w:rFonts w:ascii="仿宋_GB2312" w:eastAsia="仿宋_GB2312" w:hint="eastAsia"/>
          <w:sz w:val="32"/>
          <w:szCs w:val="32"/>
        </w:rPr>
        <w:t>须现场</w:t>
      </w:r>
      <w:proofErr w:type="gramEnd"/>
      <w:r>
        <w:rPr>
          <w:rFonts w:ascii="仿宋_GB2312" w:eastAsia="仿宋_GB2312" w:hint="eastAsia"/>
          <w:sz w:val="32"/>
          <w:szCs w:val="32"/>
        </w:rPr>
        <w:t>缴纳标书款、登记备案，并领取招标文件（纸质和电子版）完成领购。</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（3）</w:t>
      </w:r>
      <w:proofErr w:type="gramStart"/>
      <w:r>
        <w:rPr>
          <w:rFonts w:ascii="仿宋_GB2312" w:eastAsia="仿宋_GB2312" w:hint="eastAsia"/>
          <w:sz w:val="32"/>
          <w:szCs w:val="32"/>
        </w:rPr>
        <w:t>标书款</w:t>
      </w:r>
      <w:proofErr w:type="gramEnd"/>
      <w:r>
        <w:rPr>
          <w:rFonts w:ascii="仿宋_GB2312" w:eastAsia="仿宋_GB2312" w:hint="eastAsia"/>
          <w:sz w:val="32"/>
          <w:szCs w:val="32"/>
        </w:rPr>
        <w:t>发票：缴费现场领取。</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2.邮购招标文件相关事宜</w:t>
      </w:r>
      <w:r w:rsidR="005E6C0B">
        <w:rPr>
          <w:rFonts w:ascii="仿宋_GB2312" w:eastAsia="仿宋_GB2312" w:hint="eastAsia"/>
          <w:sz w:val="32"/>
          <w:szCs w:val="32"/>
        </w:rPr>
        <w:t>：</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潜在投标人应在招标文件发售时间截止前提交上述资料扫描件，以邮件形式发送至weikk@biddingcitic.com（邮件请注明公告所示招标项目编号、包号），经招标代理机构确认后以电汇形式将</w:t>
      </w:r>
      <w:proofErr w:type="gramStart"/>
      <w:r>
        <w:rPr>
          <w:rFonts w:ascii="仿宋_GB2312" w:eastAsia="仿宋_GB2312" w:hint="eastAsia"/>
          <w:sz w:val="32"/>
          <w:szCs w:val="32"/>
        </w:rPr>
        <w:t>标书款</w:t>
      </w:r>
      <w:proofErr w:type="gramEnd"/>
      <w:r>
        <w:rPr>
          <w:rFonts w:ascii="仿宋_GB2312" w:eastAsia="仿宋_GB2312" w:hint="eastAsia"/>
          <w:sz w:val="32"/>
          <w:szCs w:val="32"/>
        </w:rPr>
        <w:t>汇至招标代理机构指定账户（汇款时请注明公告所示招标项目编号、包号），提交电汇底单</w:t>
      </w:r>
      <w:proofErr w:type="gramStart"/>
      <w:r>
        <w:rPr>
          <w:rFonts w:ascii="仿宋_GB2312" w:eastAsia="仿宋_GB2312" w:hint="eastAsia"/>
          <w:sz w:val="32"/>
          <w:szCs w:val="32"/>
        </w:rPr>
        <w:t>扫描件并登记</w:t>
      </w:r>
      <w:proofErr w:type="gramEnd"/>
      <w:r>
        <w:rPr>
          <w:rFonts w:ascii="仿宋_GB2312" w:eastAsia="仿宋_GB2312" w:hint="eastAsia"/>
          <w:sz w:val="32"/>
          <w:szCs w:val="32"/>
        </w:rPr>
        <w:t>备案。招标代理机构将以快递形式及时寄去招标文件，但招标代理机构或招标人在任何情况下对快递过程中发生的迟交或遗失均不承担责任。</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3.投标文件逾期送达或未按招标文件要求密封的，采购人和采购代理机构将予拒收。</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4.评分方法：综合评分法。</w:t>
      </w:r>
    </w:p>
    <w:p w:rsidR="00494092" w:rsidRDefault="00F230AC">
      <w:pPr>
        <w:spacing w:line="560" w:lineRule="exact"/>
        <w:ind w:firstLineChars="200" w:firstLine="616"/>
        <w:outlineLvl w:val="0"/>
        <w:rPr>
          <w:rFonts w:ascii="仿宋_GB2312" w:eastAsia="仿宋_GB2312"/>
          <w:sz w:val="32"/>
          <w:szCs w:val="32"/>
        </w:rPr>
      </w:pPr>
      <w:r>
        <w:rPr>
          <w:rFonts w:ascii="仿宋_GB2312" w:eastAsia="仿宋_GB2312" w:hint="eastAsia"/>
          <w:spacing w:val="-6"/>
          <w:sz w:val="32"/>
          <w:szCs w:val="32"/>
        </w:rPr>
        <w:t>5.发布公告的媒介：中国政府采购网(www.ccgp.gov.cn)</w:t>
      </w:r>
      <w:r>
        <w:rPr>
          <w:rFonts w:ascii="仿宋_GB2312" w:eastAsia="仿宋_GB2312" w:hint="eastAsia"/>
          <w:sz w:val="32"/>
          <w:szCs w:val="32"/>
        </w:rPr>
        <w:t>。</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6.采购项目需要落实的政府采购政策：</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（1）优先/强制采购节能环保产品有关政策；</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（2）政府采购促进中小企业发展有关政策；</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（3）政府采购其他相关政策。</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7.采购代理机构账户信息（标书购买、保证金提交）：</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（1）账户名称：中信国际招标有限公司</w:t>
      </w:r>
      <w:r w:rsidR="005E6C0B">
        <w:rPr>
          <w:rFonts w:ascii="仿宋_GB2312" w:eastAsia="仿宋_GB2312" w:hint="eastAsia"/>
          <w:sz w:val="32"/>
          <w:szCs w:val="32"/>
        </w:rPr>
        <w:t>；</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（2）开户银行：中信银行北京京城大厦支行</w:t>
      </w:r>
      <w:r w:rsidR="005E6C0B">
        <w:rPr>
          <w:rFonts w:ascii="仿宋_GB2312" w:eastAsia="仿宋_GB2312" w:hint="eastAsia"/>
          <w:sz w:val="32"/>
          <w:szCs w:val="32"/>
        </w:rPr>
        <w:t>；</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（3）开户账号：7110210182600030709</w:t>
      </w:r>
      <w:bookmarkStart w:id="0" w:name="_GoBack"/>
      <w:bookmarkEnd w:id="0"/>
      <w:r w:rsidR="005E6C0B">
        <w:rPr>
          <w:rFonts w:ascii="仿宋_GB2312" w:eastAsia="仿宋_GB2312" w:hint="eastAsia"/>
          <w:sz w:val="32"/>
          <w:szCs w:val="32"/>
        </w:rPr>
        <w:t>。</w:t>
      </w:r>
    </w:p>
    <w:p w:rsidR="00494092" w:rsidRDefault="00F230A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七、对本次招标提出询问，请按以下方式联系：</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1.采购人信息</w:t>
      </w:r>
      <w:r w:rsidR="005E6C0B">
        <w:rPr>
          <w:rFonts w:ascii="仿宋_GB2312" w:eastAsia="仿宋_GB2312" w:hint="eastAsia"/>
          <w:sz w:val="32"/>
          <w:szCs w:val="32"/>
        </w:rPr>
        <w:t>：</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名称：中国自然资源航空物探遥感中心</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地址：北京市海淀区学院路31号</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联系方式：010-62060209</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2.采购代理机构信息</w:t>
      </w:r>
      <w:r w:rsidR="005E6C0B">
        <w:rPr>
          <w:rFonts w:ascii="仿宋_GB2312" w:eastAsia="仿宋_GB2312" w:hint="eastAsia"/>
          <w:sz w:val="32"/>
          <w:szCs w:val="32"/>
        </w:rPr>
        <w:t>：</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名称：中信国际招标有限公司</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地址：北京市朝阳区新源南路6号京城大厦A座8层</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联系方式：位</w:t>
      </w:r>
      <w:proofErr w:type="gramStart"/>
      <w:r>
        <w:rPr>
          <w:rFonts w:ascii="仿宋_GB2312" w:eastAsia="仿宋_GB2312" w:hint="eastAsia"/>
          <w:sz w:val="32"/>
          <w:szCs w:val="32"/>
        </w:rPr>
        <w:t>奎奎</w:t>
      </w:r>
      <w:proofErr w:type="gramEnd"/>
      <w:r>
        <w:rPr>
          <w:rFonts w:ascii="仿宋_GB2312" w:eastAsia="仿宋_GB2312" w:hint="eastAsia"/>
          <w:sz w:val="32"/>
          <w:szCs w:val="32"/>
        </w:rPr>
        <w:t>、刘丽超、符群慕；010-84865055-203、201、156</w:t>
      </w:r>
    </w:p>
    <w:p w:rsidR="00494092" w:rsidRDefault="00F230AC">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3.项目联系方式</w:t>
      </w:r>
      <w:r w:rsidR="005E6C0B">
        <w:rPr>
          <w:rFonts w:ascii="仿宋_GB2312" w:eastAsia="仿宋_GB2312" w:hint="eastAsia"/>
          <w:sz w:val="32"/>
          <w:szCs w:val="32"/>
        </w:rPr>
        <w:t>：</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项目联系人：位</w:t>
      </w:r>
      <w:proofErr w:type="gramStart"/>
      <w:r>
        <w:rPr>
          <w:rFonts w:ascii="仿宋_GB2312" w:eastAsia="仿宋_GB2312" w:hint="eastAsia"/>
          <w:sz w:val="32"/>
          <w:szCs w:val="32"/>
        </w:rPr>
        <w:t>奎奎</w:t>
      </w:r>
      <w:proofErr w:type="gramEnd"/>
      <w:r>
        <w:rPr>
          <w:rFonts w:ascii="仿宋_GB2312" w:eastAsia="仿宋_GB2312" w:hint="eastAsia"/>
          <w:sz w:val="32"/>
          <w:szCs w:val="32"/>
        </w:rPr>
        <w:t>、刘丽超、符群慕</w:t>
      </w:r>
    </w:p>
    <w:p w:rsidR="00494092" w:rsidRDefault="00F230AC">
      <w:pPr>
        <w:spacing w:line="560" w:lineRule="exact"/>
        <w:ind w:firstLineChars="200" w:firstLine="640"/>
        <w:rPr>
          <w:rFonts w:ascii="仿宋_GB2312" w:eastAsia="仿宋_GB2312"/>
          <w:sz w:val="32"/>
          <w:szCs w:val="32"/>
        </w:rPr>
      </w:pPr>
      <w:r>
        <w:rPr>
          <w:rFonts w:ascii="仿宋_GB2312" w:eastAsia="仿宋_GB2312" w:hint="eastAsia"/>
          <w:sz w:val="32"/>
          <w:szCs w:val="32"/>
        </w:rPr>
        <w:t>电话：010-84865055-203、201、156</w:t>
      </w:r>
    </w:p>
    <w:sectPr w:rsidR="00494092" w:rsidSect="004940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23A" w:rsidRDefault="00FC723A" w:rsidP="00EA62CB">
      <w:r>
        <w:separator/>
      </w:r>
    </w:p>
  </w:endnote>
  <w:endnote w:type="continuationSeparator" w:id="0">
    <w:p w:rsidR="00FC723A" w:rsidRDefault="00FC723A" w:rsidP="00EA62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23A" w:rsidRDefault="00FC723A" w:rsidP="00EA62CB">
      <w:r>
        <w:separator/>
      </w:r>
    </w:p>
  </w:footnote>
  <w:footnote w:type="continuationSeparator" w:id="0">
    <w:p w:rsidR="00FC723A" w:rsidRDefault="00FC723A" w:rsidP="00EA62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2605"/>
    <w:rsid w:val="0000717B"/>
    <w:rsid w:val="00096AE9"/>
    <w:rsid w:val="00127D49"/>
    <w:rsid w:val="001F181B"/>
    <w:rsid w:val="001F1D6E"/>
    <w:rsid w:val="00265783"/>
    <w:rsid w:val="00327A87"/>
    <w:rsid w:val="00354C53"/>
    <w:rsid w:val="00441A7B"/>
    <w:rsid w:val="004555A9"/>
    <w:rsid w:val="00477C00"/>
    <w:rsid w:val="00494092"/>
    <w:rsid w:val="00502E0B"/>
    <w:rsid w:val="005E6C0B"/>
    <w:rsid w:val="007063F3"/>
    <w:rsid w:val="0078512A"/>
    <w:rsid w:val="008808F0"/>
    <w:rsid w:val="00996055"/>
    <w:rsid w:val="009E5EEC"/>
    <w:rsid w:val="00A324A9"/>
    <w:rsid w:val="00A36BA6"/>
    <w:rsid w:val="00BD310B"/>
    <w:rsid w:val="00C854EC"/>
    <w:rsid w:val="00DA2788"/>
    <w:rsid w:val="00DE6318"/>
    <w:rsid w:val="00E62605"/>
    <w:rsid w:val="00EA62CB"/>
    <w:rsid w:val="00F230AC"/>
    <w:rsid w:val="00FB5DC7"/>
    <w:rsid w:val="00FC723A"/>
    <w:rsid w:val="29D916B1"/>
    <w:rsid w:val="4FAC2D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0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494092"/>
    <w:rPr>
      <w:rFonts w:ascii="宋体" w:eastAsia="宋体"/>
      <w:sz w:val="18"/>
      <w:szCs w:val="18"/>
    </w:rPr>
  </w:style>
  <w:style w:type="paragraph" w:styleId="a4">
    <w:name w:val="Balloon Text"/>
    <w:basedOn w:val="a"/>
    <w:link w:val="Char0"/>
    <w:uiPriority w:val="99"/>
    <w:semiHidden/>
    <w:unhideWhenUsed/>
    <w:rsid w:val="00494092"/>
    <w:rPr>
      <w:sz w:val="18"/>
      <w:szCs w:val="18"/>
    </w:rPr>
  </w:style>
  <w:style w:type="paragraph" w:styleId="a5">
    <w:name w:val="footer"/>
    <w:basedOn w:val="a"/>
    <w:link w:val="Char1"/>
    <w:uiPriority w:val="99"/>
    <w:unhideWhenUsed/>
    <w:rsid w:val="00494092"/>
    <w:pPr>
      <w:tabs>
        <w:tab w:val="center" w:pos="4153"/>
        <w:tab w:val="right" w:pos="8306"/>
      </w:tabs>
      <w:snapToGrid w:val="0"/>
      <w:jc w:val="left"/>
    </w:pPr>
    <w:rPr>
      <w:sz w:val="18"/>
      <w:szCs w:val="18"/>
    </w:rPr>
  </w:style>
  <w:style w:type="paragraph" w:styleId="a6">
    <w:name w:val="header"/>
    <w:basedOn w:val="a"/>
    <w:link w:val="Char2"/>
    <w:uiPriority w:val="99"/>
    <w:unhideWhenUsed/>
    <w:rsid w:val="00494092"/>
    <w:pPr>
      <w:pBdr>
        <w:bottom w:val="single" w:sz="6" w:space="1" w:color="auto"/>
      </w:pBdr>
      <w:tabs>
        <w:tab w:val="center" w:pos="4153"/>
        <w:tab w:val="right" w:pos="8306"/>
      </w:tabs>
      <w:snapToGrid w:val="0"/>
      <w:jc w:val="center"/>
    </w:pPr>
    <w:rPr>
      <w:sz w:val="18"/>
      <w:szCs w:val="18"/>
    </w:rPr>
  </w:style>
  <w:style w:type="character" w:customStyle="1" w:styleId="Char">
    <w:name w:val="文档结构图 Char"/>
    <w:basedOn w:val="a0"/>
    <w:link w:val="a3"/>
    <w:uiPriority w:val="99"/>
    <w:semiHidden/>
    <w:rsid w:val="00494092"/>
    <w:rPr>
      <w:rFonts w:ascii="宋体" w:eastAsia="宋体"/>
      <w:kern w:val="2"/>
      <w:sz w:val="18"/>
      <w:szCs w:val="18"/>
    </w:rPr>
  </w:style>
  <w:style w:type="character" w:customStyle="1" w:styleId="Char2">
    <w:name w:val="页眉 Char"/>
    <w:basedOn w:val="a0"/>
    <w:link w:val="a6"/>
    <w:uiPriority w:val="99"/>
    <w:rsid w:val="00494092"/>
    <w:rPr>
      <w:kern w:val="2"/>
      <w:sz w:val="18"/>
      <w:szCs w:val="18"/>
    </w:rPr>
  </w:style>
  <w:style w:type="character" w:customStyle="1" w:styleId="Char1">
    <w:name w:val="页脚 Char"/>
    <w:basedOn w:val="a0"/>
    <w:link w:val="a5"/>
    <w:uiPriority w:val="99"/>
    <w:rsid w:val="00494092"/>
    <w:rPr>
      <w:kern w:val="2"/>
      <w:sz w:val="18"/>
      <w:szCs w:val="18"/>
    </w:rPr>
  </w:style>
  <w:style w:type="character" w:customStyle="1" w:styleId="Char0">
    <w:name w:val="批注框文本 Char"/>
    <w:basedOn w:val="a0"/>
    <w:link w:val="a4"/>
    <w:uiPriority w:val="99"/>
    <w:semiHidden/>
    <w:qFormat/>
    <w:rsid w:val="0049409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位奎奎</dc:creator>
  <cp:lastModifiedBy>lenovo</cp:lastModifiedBy>
  <cp:revision>12</cp:revision>
  <cp:lastPrinted>2021-09-03T03:22:00Z</cp:lastPrinted>
  <dcterms:created xsi:type="dcterms:W3CDTF">2021-08-26T10:14:00Z</dcterms:created>
  <dcterms:modified xsi:type="dcterms:W3CDTF">2021-09-03T03:36:00Z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0B6D431759C84A629ABBFC2908013EEC</vt:lpwstr>
  </property>
</Properties>
</file>